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22" w:rsidRPr="004F76AA" w:rsidRDefault="00630722" w:rsidP="004F76AA">
      <w:pPr>
        <w:spacing w:after="0" w:line="240" w:lineRule="auto"/>
        <w:jc w:val="center"/>
        <w:rPr>
          <w:rFonts w:ascii="Times New Roman" w:hAnsi="Times New Roman" w:cs="Times New Roman"/>
          <w:b/>
          <w:bCs/>
          <w:sz w:val="28"/>
          <w:szCs w:val="28"/>
          <w:lang w:val="kk-KZ"/>
        </w:rPr>
      </w:pPr>
      <w:r w:rsidRPr="004F76AA">
        <w:rPr>
          <w:rFonts w:ascii="Times New Roman" w:hAnsi="Times New Roman" w:cs="Times New Roman"/>
          <w:b/>
          <w:sz w:val="28"/>
          <w:szCs w:val="28"/>
          <w:lang w:val="kk-KZ"/>
        </w:rPr>
        <w:t xml:space="preserve">«Б» корпусының </w:t>
      </w:r>
      <w:r w:rsidRPr="004F76AA">
        <w:rPr>
          <w:rFonts w:ascii="Times New Roman" w:hAnsi="Times New Roman" w:cs="Times New Roman"/>
          <w:b/>
          <w:bCs/>
          <w:sz w:val="28"/>
          <w:szCs w:val="28"/>
          <w:lang w:val="kk-KZ"/>
        </w:rPr>
        <w:t>бос мемлекеттік әкімшілік лауазымдарға орналасуға</w:t>
      </w:r>
    </w:p>
    <w:p w:rsidR="00630722" w:rsidRPr="004F76AA" w:rsidRDefault="00630722" w:rsidP="004F76AA">
      <w:pPr>
        <w:spacing w:after="0" w:line="240" w:lineRule="auto"/>
        <w:jc w:val="center"/>
        <w:rPr>
          <w:rFonts w:ascii="Times New Roman" w:hAnsi="Times New Roman" w:cs="Times New Roman"/>
          <w:b/>
          <w:bCs/>
          <w:sz w:val="28"/>
          <w:szCs w:val="28"/>
          <w:lang w:val="kk-KZ"/>
        </w:rPr>
      </w:pPr>
      <w:r w:rsidRPr="004F76AA">
        <w:rPr>
          <w:rFonts w:ascii="Times New Roman" w:hAnsi="Times New Roman" w:cs="Times New Roman"/>
          <w:b/>
          <w:bCs/>
          <w:sz w:val="28"/>
          <w:szCs w:val="28"/>
          <w:lang w:val="kk-KZ"/>
        </w:rPr>
        <w:t>осы мемлекеттік органның мемлекеттік қызметшілері арасында ішкі конкурс туралы хабарландыру</w:t>
      </w:r>
    </w:p>
    <w:p w:rsidR="00630722" w:rsidRPr="004F76AA" w:rsidRDefault="00630722" w:rsidP="004F76AA">
      <w:pPr>
        <w:spacing w:after="0" w:line="240" w:lineRule="auto"/>
        <w:jc w:val="center"/>
        <w:rPr>
          <w:rFonts w:ascii="Times New Roman" w:hAnsi="Times New Roman" w:cs="Times New Roman"/>
          <w:b/>
          <w:sz w:val="28"/>
          <w:szCs w:val="28"/>
          <w:lang w:val="kk-KZ"/>
        </w:rPr>
      </w:pPr>
    </w:p>
    <w:p w:rsidR="001326F3" w:rsidRPr="003B62DC" w:rsidRDefault="00630722" w:rsidP="003B62DC">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b/>
          <w:bCs/>
          <w:sz w:val="28"/>
          <w:szCs w:val="28"/>
          <w:lang w:val="kk-KZ"/>
        </w:rPr>
        <w:t xml:space="preserve">I. </w:t>
      </w:r>
      <w:r w:rsidR="001326F3" w:rsidRPr="004F76AA">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Теректі ауданы бойынша Мемлекеттік кірістер басқармасы» республикалық мемлекеттік мекемесі, 091100, Батыс Қазақстан облысы, Теректі  ауданы, Федоров ауылы, Сұңқар(бұрынғы Юбилейный ) көшесі,  16үй, анықтама телефоны: (871132) 21-9-94, 21-7-50, факс 21-9-94, электрондық мекенжайы:terekta@taxwest.mgd.kz, S</w:t>
      </w:r>
      <w:r w:rsidR="001326F3" w:rsidRPr="004F76AA">
        <w:rPr>
          <w:rFonts w:ascii="Times New Roman" w:hAnsi="Times New Roman" w:cs="Times New Roman"/>
          <w:b/>
          <w:bCs/>
          <w:sz w:val="28"/>
          <w:szCs w:val="28"/>
          <w:lang w:val="kk-KZ"/>
        </w:rPr>
        <w:t>.Esengaliev@kgd.gov.kz,</w:t>
      </w:r>
      <w:r w:rsidR="001326F3" w:rsidRPr="004F76AA">
        <w:rPr>
          <w:rFonts w:ascii="Times New Roman" w:hAnsi="Times New Roman" w:cs="Times New Roman"/>
          <w:b/>
          <w:sz w:val="28"/>
          <w:szCs w:val="28"/>
          <w:lang w:val="kk-KZ"/>
        </w:rPr>
        <w:t xml:space="preserve"> </w:t>
      </w:r>
      <w:hyperlink r:id="rId5" w:history="1">
        <w:r w:rsidR="001326F3" w:rsidRPr="004F76AA">
          <w:rPr>
            <w:rStyle w:val="a3"/>
            <w:rFonts w:ascii="Times New Roman" w:eastAsia="Calibri" w:hAnsi="Times New Roman" w:cs="Times New Roman"/>
            <w:b/>
            <w:color w:val="auto"/>
            <w:sz w:val="28"/>
            <w:szCs w:val="28"/>
            <w:lang w:val="kk-KZ"/>
          </w:rPr>
          <w:t>S.Sisenov@kgd.gov.kz</w:t>
        </w:r>
      </w:hyperlink>
    </w:p>
    <w:p w:rsidR="001326F3" w:rsidRPr="004F76AA" w:rsidRDefault="001326F3" w:rsidP="004F76AA">
      <w:pPr>
        <w:numPr>
          <w:ilvl w:val="0"/>
          <w:numId w:val="1"/>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4F76AA">
        <w:rPr>
          <w:rFonts w:ascii="Times New Roman" w:hAnsi="Times New Roman" w:cs="Times New Roman"/>
          <w:b/>
          <w:sz w:val="28"/>
          <w:szCs w:val="28"/>
          <w:lang w:val="kk-KZ"/>
        </w:rPr>
        <w:t xml:space="preserve">Салық төлеушілермен жұмыс </w:t>
      </w:r>
      <w:r w:rsidRPr="004F76AA">
        <w:rPr>
          <w:rFonts w:ascii="Times New Roman" w:hAnsi="Times New Roman" w:cs="Times New Roman"/>
          <w:b/>
          <w:color w:val="000000"/>
          <w:sz w:val="28"/>
          <w:szCs w:val="28"/>
          <w:lang w:val="kk-KZ"/>
        </w:rPr>
        <w:t xml:space="preserve"> бөлімінің </w:t>
      </w:r>
      <w:r w:rsidRPr="004F76AA">
        <w:rPr>
          <w:rFonts w:ascii="Times New Roman" w:hAnsi="Times New Roman" w:cs="Times New Roman"/>
          <w:b/>
          <w:sz w:val="28"/>
          <w:szCs w:val="28"/>
          <w:lang w:val="kk-KZ"/>
        </w:rPr>
        <w:t>басшысы («</w:t>
      </w:r>
      <w:r w:rsidRPr="004F76AA">
        <w:rPr>
          <w:rFonts w:ascii="Times New Roman" w:hAnsi="Times New Roman" w:cs="Times New Roman"/>
          <w:b/>
          <w:bCs/>
          <w:sz w:val="28"/>
          <w:szCs w:val="28"/>
          <w:lang w:val="kk-KZ"/>
        </w:rPr>
        <w:t>C-R-3» санаты, 1 бірлік,  индекстік №</w:t>
      </w:r>
      <w:r w:rsidRPr="004F76AA">
        <w:rPr>
          <w:rFonts w:ascii="Times New Roman" w:hAnsi="Times New Roman" w:cs="Times New Roman"/>
          <w:b/>
          <w:sz w:val="28"/>
          <w:szCs w:val="28"/>
          <w:lang w:val="kk-KZ"/>
        </w:rPr>
        <w:t>МКД-12-2-1), «</w:t>
      </w:r>
      <w:r w:rsidRPr="004F76AA">
        <w:rPr>
          <w:rFonts w:ascii="Times New Roman" w:hAnsi="Times New Roman" w:cs="Times New Roman"/>
          <w:b/>
          <w:bCs/>
          <w:sz w:val="28"/>
          <w:szCs w:val="28"/>
          <w:lang w:val="kk-KZ"/>
        </w:rPr>
        <w:t xml:space="preserve">C-R-3» </w:t>
      </w:r>
      <w:r w:rsidRPr="004F76AA">
        <w:rPr>
          <w:rFonts w:ascii="Times New Roman" w:hAnsi="Times New Roman" w:cs="Times New Roman"/>
          <w:b/>
          <w:sz w:val="28"/>
          <w:szCs w:val="28"/>
          <w:lang w:val="kk-KZ"/>
        </w:rPr>
        <w:t xml:space="preserve">санаты үшiн лауазымдық жалақысы қызмет өткерген жылдарына байланысты </w:t>
      </w:r>
      <w:r w:rsidRPr="004F76AA">
        <w:rPr>
          <w:rFonts w:ascii="Times New Roman" w:hAnsi="Times New Roman" w:cs="Times New Roman"/>
          <w:b/>
          <w:color w:val="000000"/>
          <w:sz w:val="28"/>
          <w:szCs w:val="28"/>
          <w:lang w:val="kk-KZ"/>
        </w:rPr>
        <w:t>106</w:t>
      </w:r>
      <w:r w:rsidR="005148A1" w:rsidRPr="004F76AA">
        <w:rPr>
          <w:rFonts w:ascii="Times New Roman" w:hAnsi="Times New Roman" w:cs="Times New Roman"/>
          <w:b/>
          <w:color w:val="000000"/>
          <w:sz w:val="28"/>
          <w:szCs w:val="28"/>
          <w:lang w:val="kk-KZ"/>
        </w:rPr>
        <w:t xml:space="preserve"> </w:t>
      </w:r>
      <w:r w:rsidRPr="004F76AA">
        <w:rPr>
          <w:rFonts w:ascii="Times New Roman" w:hAnsi="Times New Roman" w:cs="Times New Roman"/>
          <w:b/>
          <w:color w:val="000000"/>
          <w:sz w:val="28"/>
          <w:szCs w:val="28"/>
          <w:lang w:val="kk-KZ"/>
        </w:rPr>
        <w:t>358</w:t>
      </w:r>
      <w:r w:rsidRPr="004F76AA">
        <w:rPr>
          <w:rFonts w:ascii="Times New Roman" w:hAnsi="Times New Roman" w:cs="Times New Roman"/>
          <w:b/>
          <w:sz w:val="28"/>
          <w:szCs w:val="28"/>
          <w:lang w:val="kk-KZ"/>
        </w:rPr>
        <w:t xml:space="preserve"> (min) теңгеден </w:t>
      </w:r>
      <w:r w:rsidR="00553F14" w:rsidRPr="004F76AA">
        <w:rPr>
          <w:rFonts w:ascii="Times New Roman" w:hAnsi="Times New Roman" w:cs="Times New Roman"/>
          <w:b/>
          <w:sz w:val="28"/>
          <w:szCs w:val="28"/>
          <w:lang w:val="kk-KZ"/>
        </w:rPr>
        <w:t>142</w:t>
      </w:r>
      <w:r w:rsidR="005148A1" w:rsidRPr="004F76AA">
        <w:rPr>
          <w:rFonts w:ascii="Times New Roman" w:hAnsi="Times New Roman" w:cs="Times New Roman"/>
          <w:b/>
          <w:sz w:val="28"/>
          <w:szCs w:val="28"/>
          <w:lang w:val="kk-KZ"/>
        </w:rPr>
        <w:t xml:space="preserve"> </w:t>
      </w:r>
      <w:r w:rsidR="00553F14" w:rsidRPr="004F76AA">
        <w:rPr>
          <w:rFonts w:ascii="Times New Roman" w:hAnsi="Times New Roman" w:cs="Times New Roman"/>
          <w:b/>
          <w:sz w:val="28"/>
          <w:szCs w:val="28"/>
          <w:lang w:val="kk-KZ"/>
        </w:rPr>
        <w:t>814</w:t>
      </w:r>
      <w:r w:rsidRPr="004F76AA">
        <w:rPr>
          <w:rFonts w:ascii="Times New Roman" w:hAnsi="Times New Roman" w:cs="Times New Roman"/>
          <w:b/>
          <w:sz w:val="28"/>
          <w:szCs w:val="28"/>
          <w:lang w:val="kk-KZ"/>
        </w:rPr>
        <w:t xml:space="preserve"> (max) теңгеге дейiн.</w:t>
      </w:r>
    </w:p>
    <w:p w:rsidR="001326F3" w:rsidRPr="004F76AA" w:rsidRDefault="001326F3" w:rsidP="004F76AA">
      <w:pPr>
        <w:pStyle w:val="3"/>
        <w:spacing w:before="0" w:after="0"/>
        <w:jc w:val="both"/>
        <w:rPr>
          <w:rFonts w:ascii="Times New Roman" w:hAnsi="Times New Roman"/>
          <w:b w:val="0"/>
          <w:sz w:val="28"/>
          <w:szCs w:val="28"/>
          <w:lang w:val="kk-KZ"/>
        </w:rPr>
      </w:pPr>
      <w:r w:rsidRPr="004F76AA">
        <w:rPr>
          <w:rFonts w:ascii="Times New Roman" w:hAnsi="Times New Roman"/>
          <w:sz w:val="28"/>
          <w:szCs w:val="28"/>
          <w:lang w:val="kk-KZ"/>
        </w:rPr>
        <w:t xml:space="preserve">          Функционалдық міндеттері:</w:t>
      </w:r>
      <w:r w:rsidRPr="004F76AA">
        <w:rPr>
          <w:rFonts w:ascii="Times New Roman" w:hAnsi="Times New Roman"/>
          <w:b w:val="0"/>
          <w:sz w:val="28"/>
          <w:szCs w:val="28"/>
          <w:lang w:val="kk-KZ"/>
        </w:rPr>
        <w:t xml:space="preserve"> </w:t>
      </w:r>
    </w:p>
    <w:p w:rsidR="001326F3" w:rsidRPr="004F76AA" w:rsidRDefault="001326F3"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Бөлімді басқару, бөлімінің міндеттерің, жүктелген тапсырмаларды  іске асыру үшін, дербес жауапты болады, бөлімдеге қызметкерлердің  атқаратын жұмысына сәйкес функционалдық міндеттерін анықтайды.</w:t>
      </w:r>
      <w:r w:rsidRPr="004F76AA">
        <w:rPr>
          <w:rFonts w:ascii="Times New Roman" w:hAnsi="Times New Roman" w:cs="Times New Roman"/>
          <w:color w:val="000000"/>
          <w:sz w:val="28"/>
          <w:szCs w:val="28"/>
          <w:lang w:val="kk-KZ"/>
        </w:rPr>
        <w:t xml:space="preserve"> Бөлім құзыретіне жататын мәселелер бойынша мемлекеттік органдар және басқа да ұйымдармен өзара әрекет етуді жүзеге асыру.</w:t>
      </w:r>
    </w:p>
    <w:p w:rsidR="001326F3" w:rsidRPr="004F76AA" w:rsidRDefault="001326F3" w:rsidP="004F76AA">
      <w:pPr>
        <w:tabs>
          <w:tab w:val="left" w:pos="993"/>
        </w:tabs>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color w:val="000000"/>
          <w:sz w:val="28"/>
          <w:szCs w:val="28"/>
          <w:lang w:val="kk-KZ"/>
        </w:rPr>
        <w:t>Камералды бақылауды жүзеге асыру, автоматтандырылған камералды бақылау хабарламаларын жіберу және олардың орындалуын бақылау, жалған кәсіпкерліктің алдын алу және жолын кесу бойынша жұмысты бақылау, жоғары тұрған салық органына және басқа да мемлекеттік органдарға есептіліктер мен ақпараттарды беру. Болжам көрсеткіштерінің орындалуын бақылау және салық және бюджетке төленетін басқа да міндетті төлемдердің толық және уақтылы түсуін қамтамасыз ету, салық заңнамасын бұзған салық төлеушілерге хабарламаларды табыс етуді бақылау, әрекетсіз салық төлеушілермен жұмыс, салық төлеушінің салық міндеттемесін орындауына салықтық бақылауды жүзеге асыру,облыстық салық департаментіне есептіліктердің уақтылы тапсырылуын бақылау, қарсы салық тексерулерін жүргізу, уәкілетті органдармен жұмыс.  1-Н  салықтар бойынша түсімдерді талдау.Кеден одағы шеңберіңде есептіліктерді қабылдауды және өңдеуді бақылау жүргізу. Өндірістік емес төлемдерді, соның ішінде, жеке тұлғалардың мүлік салығы, жер салығы, көлік құралдары салығы бойынша әкімшілендіру. Әкімшілік құқық бұзушылықтар бойынша материалдар толтыру,</w:t>
      </w:r>
      <w:r w:rsidRPr="004F76AA">
        <w:rPr>
          <w:rFonts w:ascii="Times New Roman" w:hAnsi="Times New Roman" w:cs="Times New Roman"/>
          <w:sz w:val="28"/>
          <w:szCs w:val="28"/>
          <w:lang w:val="kk-KZ"/>
        </w:rPr>
        <w:t xml:space="preserve"> EUSS бағдарламасына Ф1-АП, Ф1-АВ карточкаларының уақытында енгізілуі жұмысы .</w:t>
      </w:r>
      <w:r w:rsidRPr="004F76AA">
        <w:rPr>
          <w:rFonts w:ascii="Times New Roman" w:hAnsi="Times New Roman" w:cs="Times New Roman"/>
          <w:color w:val="000000"/>
          <w:sz w:val="28"/>
          <w:szCs w:val="28"/>
          <w:lang w:val="kk-KZ"/>
        </w:rPr>
        <w:t xml:space="preserve"> </w:t>
      </w:r>
      <w:r w:rsidRPr="004F76AA">
        <w:rPr>
          <w:rFonts w:ascii="Times New Roman" w:hAnsi="Times New Roman" w:cs="Times New Roman"/>
          <w:sz w:val="28"/>
          <w:szCs w:val="28"/>
          <w:lang w:val="kk-KZ"/>
        </w:rPr>
        <w:t xml:space="preserve">2-Н тоқсандық статистикалық есебін дайындау. </w:t>
      </w:r>
      <w:r w:rsidRPr="004F76AA">
        <w:rPr>
          <w:rFonts w:ascii="Times New Roman" w:hAnsi="Times New Roman" w:cs="Times New Roman"/>
          <w:color w:val="000000"/>
          <w:sz w:val="28"/>
          <w:szCs w:val="28"/>
          <w:lang w:val="kk-KZ"/>
        </w:rPr>
        <w:t>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Мемлекеттік кірістер  басқармасы басшысының тапсырмаларын орындау.</w:t>
      </w:r>
      <w:r w:rsidRPr="004F76AA">
        <w:rPr>
          <w:rFonts w:ascii="Times New Roman" w:hAnsi="Times New Roman" w:cs="Times New Roman"/>
          <w:sz w:val="28"/>
          <w:szCs w:val="28"/>
          <w:lang w:val="kk-KZ"/>
        </w:rPr>
        <w:t xml:space="preserve"> Бөлім қызметкерлерімен Қазақстан Республикасы мемлекеттік қызметшілерінің Әдеп кодексінің нормаларын </w:t>
      </w:r>
      <w:r w:rsidRPr="004F76AA">
        <w:rPr>
          <w:rFonts w:ascii="Times New Roman" w:hAnsi="Times New Roman" w:cs="Times New Roman"/>
          <w:sz w:val="28"/>
          <w:szCs w:val="28"/>
          <w:lang w:val="kk-KZ"/>
        </w:rPr>
        <w:lastRenderedPageBreak/>
        <w:t>сақтауларына бақылау жасау. Сыбайлас жемқорлыққа қарсы шектеулердің, сақталуын қамтамасыз ету, сонымен қатар мүдделер қақтығысын болдырмау және  реттеу.</w:t>
      </w:r>
    </w:p>
    <w:p w:rsidR="001326F3" w:rsidRPr="004F76AA" w:rsidRDefault="001326F3"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Білімі бойынша конкурс қатысушыларына қойылатын талаптар:</w:t>
      </w:r>
    </w:p>
    <w:p w:rsidR="001326F3" w:rsidRPr="004F76AA" w:rsidRDefault="001326F3"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Жоғары немесе жоғары оқу орнынан кейінгі білім - әлеуметтік ғылымдар, экономика және бизнес:есеп және аудит, қаржы,менеджмент мемлекеттік және жергілікті басқару немесе мемлекеттік. құқық: құқықтану. </w:t>
      </w:r>
    </w:p>
    <w:p w:rsidR="001326F3" w:rsidRPr="004F76AA" w:rsidRDefault="001326F3"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5148A1" w:rsidRPr="004F76AA" w:rsidRDefault="005148A1"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148A1" w:rsidRPr="004F76AA" w:rsidRDefault="001326F3"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Жұмыс тәжірибесі келесі талаптардың біріне сәйкес болуы тиіс:</w:t>
      </w:r>
    </w:p>
    <w:p w:rsidR="005148A1"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lang w:val="kk-KZ"/>
        </w:rPr>
        <w:t>мемлекеттік қызмет өтілі бір жылдан кем емес;</w:t>
      </w:r>
    </w:p>
    <w:p w:rsidR="005148A1"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lang w:val="kk-KZ"/>
        </w:rPr>
        <w:t>осы санаттағы нақты лауазымның функционалдық бағыттарына сәйкес салаларда екі жылдан кем емес;</w:t>
      </w:r>
    </w:p>
    <w:p w:rsidR="005148A1"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48A1"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148A1"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D5823" w:rsidRPr="004F76AA" w:rsidRDefault="005148A1" w:rsidP="004F76AA">
      <w:pPr>
        <w:pStyle w:val="a8"/>
        <w:numPr>
          <w:ilvl w:val="0"/>
          <w:numId w:val="3"/>
        </w:numPr>
        <w:tabs>
          <w:tab w:val="left" w:pos="993"/>
        </w:tabs>
        <w:ind w:left="0" w:firstLine="709"/>
        <w:jc w:val="both"/>
        <w:rPr>
          <w:b/>
          <w:sz w:val="28"/>
          <w:szCs w:val="28"/>
          <w:lang w:val="kk-KZ"/>
        </w:rPr>
      </w:pPr>
      <w:r w:rsidRPr="004F76AA">
        <w:rPr>
          <w:color w:val="000000"/>
          <w:sz w:val="28"/>
          <w:szCs w:val="28"/>
        </w:rPr>
        <w:t>ғылыми дәрежесінің болуы.</w:t>
      </w:r>
    </w:p>
    <w:p w:rsidR="00BC4DCC" w:rsidRPr="004F76AA" w:rsidRDefault="00BC4DCC" w:rsidP="004F76AA">
      <w:pPr>
        <w:pStyle w:val="a8"/>
        <w:tabs>
          <w:tab w:val="left" w:pos="993"/>
        </w:tabs>
        <w:ind w:left="709"/>
        <w:jc w:val="both"/>
        <w:rPr>
          <w:b/>
          <w:sz w:val="28"/>
          <w:szCs w:val="28"/>
          <w:lang w:val="kk-KZ"/>
        </w:rPr>
      </w:pPr>
    </w:p>
    <w:p w:rsidR="00553F14" w:rsidRPr="004F76AA" w:rsidRDefault="00553F14" w:rsidP="004F76AA">
      <w:pPr>
        <w:numPr>
          <w:ilvl w:val="0"/>
          <w:numId w:val="1"/>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4F76AA">
        <w:rPr>
          <w:rFonts w:ascii="Times New Roman" w:hAnsi="Times New Roman" w:cs="Times New Roman"/>
          <w:b/>
          <w:sz w:val="28"/>
          <w:szCs w:val="28"/>
          <w:lang w:val="kk-KZ"/>
        </w:rPr>
        <w:t xml:space="preserve">Салықтық бақылау және өндіру </w:t>
      </w:r>
      <w:r w:rsidRPr="004F76AA">
        <w:rPr>
          <w:rFonts w:ascii="Times New Roman" w:hAnsi="Times New Roman" w:cs="Times New Roman"/>
          <w:b/>
          <w:color w:val="000000"/>
          <w:sz w:val="28"/>
          <w:szCs w:val="28"/>
          <w:lang w:val="kk-KZ"/>
        </w:rPr>
        <w:t xml:space="preserve"> бөлімінің </w:t>
      </w:r>
      <w:r w:rsidRPr="004F76AA">
        <w:rPr>
          <w:rFonts w:ascii="Times New Roman" w:hAnsi="Times New Roman" w:cs="Times New Roman"/>
          <w:b/>
          <w:sz w:val="28"/>
          <w:szCs w:val="28"/>
          <w:lang w:val="kk-KZ"/>
        </w:rPr>
        <w:t>бас маманы («</w:t>
      </w:r>
      <w:r w:rsidRPr="004F76AA">
        <w:rPr>
          <w:rFonts w:ascii="Times New Roman" w:hAnsi="Times New Roman" w:cs="Times New Roman"/>
          <w:b/>
          <w:bCs/>
          <w:sz w:val="28"/>
          <w:szCs w:val="28"/>
          <w:lang w:val="kk-KZ"/>
        </w:rPr>
        <w:t>C-R-4» санаты, 1 бірлік,  индекстік №</w:t>
      </w:r>
      <w:r w:rsidRPr="004F76AA">
        <w:rPr>
          <w:rFonts w:ascii="Times New Roman" w:hAnsi="Times New Roman" w:cs="Times New Roman"/>
          <w:b/>
          <w:sz w:val="28"/>
          <w:szCs w:val="28"/>
          <w:lang w:val="kk-KZ"/>
        </w:rPr>
        <w:t>МКД-12-3-5), «</w:t>
      </w:r>
      <w:r w:rsidRPr="004F76AA">
        <w:rPr>
          <w:rFonts w:ascii="Times New Roman" w:hAnsi="Times New Roman" w:cs="Times New Roman"/>
          <w:b/>
          <w:bCs/>
          <w:sz w:val="28"/>
          <w:szCs w:val="28"/>
          <w:lang w:val="kk-KZ"/>
        </w:rPr>
        <w:t xml:space="preserve">C-R-4» </w:t>
      </w:r>
      <w:r w:rsidRPr="004F76AA">
        <w:rPr>
          <w:rFonts w:ascii="Times New Roman" w:hAnsi="Times New Roman" w:cs="Times New Roman"/>
          <w:b/>
          <w:sz w:val="28"/>
          <w:szCs w:val="28"/>
          <w:lang w:val="kk-KZ"/>
        </w:rPr>
        <w:t>санаты үшiн лауазымдық жалақысы қызмет өткерген жылдарына байланысты 95</w:t>
      </w:r>
      <w:r w:rsidR="005148A1" w:rsidRPr="004F76AA">
        <w:rPr>
          <w:rFonts w:ascii="Times New Roman" w:hAnsi="Times New Roman" w:cs="Times New Roman"/>
          <w:b/>
          <w:sz w:val="28"/>
          <w:szCs w:val="28"/>
          <w:lang w:val="kk-KZ"/>
        </w:rPr>
        <w:t xml:space="preserve"> </w:t>
      </w:r>
      <w:r w:rsidRPr="004F76AA">
        <w:rPr>
          <w:rFonts w:ascii="Times New Roman" w:hAnsi="Times New Roman" w:cs="Times New Roman"/>
          <w:b/>
          <w:sz w:val="28"/>
          <w:szCs w:val="28"/>
          <w:lang w:val="kk-KZ"/>
        </w:rPr>
        <w:t>209 (min) теңгеден 128</w:t>
      </w:r>
      <w:r w:rsidR="005148A1" w:rsidRPr="004F76AA">
        <w:rPr>
          <w:rFonts w:ascii="Times New Roman" w:hAnsi="Times New Roman" w:cs="Times New Roman"/>
          <w:b/>
          <w:sz w:val="28"/>
          <w:szCs w:val="28"/>
          <w:lang w:val="kk-KZ"/>
        </w:rPr>
        <w:t xml:space="preserve"> </w:t>
      </w:r>
      <w:r w:rsidRPr="004F76AA">
        <w:rPr>
          <w:rFonts w:ascii="Times New Roman" w:hAnsi="Times New Roman" w:cs="Times New Roman"/>
          <w:b/>
          <w:sz w:val="28"/>
          <w:szCs w:val="28"/>
          <w:lang w:val="kk-KZ"/>
        </w:rPr>
        <w:t>834 (max) теңгеге дейiн.</w:t>
      </w:r>
    </w:p>
    <w:p w:rsidR="00553F14" w:rsidRPr="004F76AA" w:rsidRDefault="00553F14" w:rsidP="004F76AA">
      <w:pPr>
        <w:pStyle w:val="3"/>
        <w:spacing w:before="0" w:after="0"/>
        <w:jc w:val="both"/>
        <w:rPr>
          <w:rFonts w:ascii="Times New Roman" w:hAnsi="Times New Roman"/>
          <w:b w:val="0"/>
          <w:sz w:val="28"/>
          <w:szCs w:val="28"/>
          <w:lang w:val="kk-KZ"/>
        </w:rPr>
      </w:pPr>
      <w:r w:rsidRPr="004F76AA">
        <w:rPr>
          <w:rFonts w:ascii="Times New Roman" w:hAnsi="Times New Roman"/>
          <w:sz w:val="28"/>
          <w:szCs w:val="28"/>
          <w:lang w:val="kk-KZ"/>
        </w:rPr>
        <w:t xml:space="preserve">          Функционалдық міндеттері:</w:t>
      </w:r>
      <w:r w:rsidRPr="004F76AA">
        <w:rPr>
          <w:rFonts w:ascii="Times New Roman" w:hAnsi="Times New Roman"/>
          <w:b w:val="0"/>
          <w:sz w:val="28"/>
          <w:szCs w:val="28"/>
          <w:lang w:val="kk-KZ"/>
        </w:rPr>
        <w:t xml:space="preserve"> </w:t>
      </w:r>
    </w:p>
    <w:p w:rsidR="00553F14" w:rsidRPr="004F76AA" w:rsidRDefault="00553F14" w:rsidP="004F76AA">
      <w:pPr>
        <w:tabs>
          <w:tab w:val="left" w:pos="993"/>
        </w:tabs>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w:t>
      </w:r>
      <w:r w:rsidRPr="004F76AA">
        <w:rPr>
          <w:rFonts w:ascii="Times New Roman" w:hAnsi="Times New Roman" w:cs="Times New Roman"/>
          <w:color w:val="000000"/>
          <w:sz w:val="28"/>
          <w:szCs w:val="28"/>
          <w:lang w:val="kk-KZ"/>
        </w:rPr>
        <w:t xml:space="preserve"> Салық және бюджетке төленетін басқа да міндетті төлемдердің толық және уақтылы түсуін қамтамасыз ету,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міндетті зейнетақы жарналары және әлеуметтік аударымдарды толық және уақытылы ұстау, есептеу және аударуды бақылау.  Салық бересін талдауды жүргізу және оны азайту шараларын анықтау, бюджетке салықтар мен төлемдердің түсуін арттыру бойынша тиімді шараларды қолдану, салық заңнамасымен белгіленген барлық шараларды қолданғаннан кейін «Оңалту және банкроттау туралы» ҚР Заңына сәйкес талап ету жұмыстарын жүргізу, салық заңнамасын, зейнетақымен қамтамасыз ету және  әлеуметтік сақтандыру туралы заңнаманы бұзғаны үшін әкімшілік шаралар қолдану.Мемлекеттік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бюджетке берешегінің бар немес жоқтығы туралы анықтаманы беру, мемлекеттік кірістер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бюджетке төленетін салық және басқа да міндетті төлемдерді дербес шоттар бойынша тарату, 1-Н есептілігін дайындау, салықтар бойынша түсімдерді талдау, қатаң есептілік бланкілері бойынша есеп жүргізу, бақылау-касса машиналарын есепке қою және есептен шығару. Арнаулы салық режимдері бойынша әкімшілендіру. Әкімшілік құқық бұзушылықтар бойынша материалдардың толтырылуын, </w:t>
      </w:r>
      <w:r w:rsidRPr="004F76AA">
        <w:rPr>
          <w:rFonts w:ascii="Times New Roman" w:hAnsi="Times New Roman" w:cs="Times New Roman"/>
          <w:sz w:val="28"/>
          <w:szCs w:val="28"/>
          <w:lang w:val="kk-KZ"/>
        </w:rPr>
        <w:t>EUSS бағдарламасына Ф1-АП, Ф1-АВ карточкаларының уақытында енгізілуі жұмысы, 2-Н тоқсандық статистикалық есебін дайындау, тақырыптық және қарсы салық тексерулерін жүргізу, өтініштер мен шағымдарға уақтылы жауап беру, салық   төлеушілерді банкрот деп тану туралы сот отырыстарына қатысу, с</w:t>
      </w:r>
      <w:r w:rsidRPr="004F76AA">
        <w:rPr>
          <w:rFonts w:ascii="Times New Roman" w:hAnsi="Times New Roman" w:cs="Times New Roman"/>
          <w:color w:val="000000"/>
          <w:sz w:val="28"/>
          <w:szCs w:val="28"/>
          <w:lang w:val="kk-KZ"/>
        </w:rPr>
        <w:t>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Мемлекеттік кірістер  басқармасы басшысының және бөлім басшысының тапсырмаларын орындау.</w:t>
      </w:r>
    </w:p>
    <w:p w:rsidR="00553F14" w:rsidRPr="004F76AA" w:rsidRDefault="00553F14"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Білімі бойынша конкурс қатысушыларына қойылатын талаптар:</w:t>
      </w:r>
    </w:p>
    <w:p w:rsidR="00553F14" w:rsidRPr="004F76AA" w:rsidRDefault="00553F14"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553F14" w:rsidRPr="004F76AA" w:rsidRDefault="00553F14"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5148A1" w:rsidRPr="004F76AA" w:rsidRDefault="005148A1"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553F14" w:rsidRPr="004F76AA" w:rsidRDefault="00553F14"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Жұмыс тәжірибесі келесі талаптардың біріне сәйкес болуы тиіс:</w:t>
      </w:r>
    </w:p>
    <w:p w:rsidR="005148A1" w:rsidRPr="004F76AA" w:rsidRDefault="005148A1"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553F14" w:rsidRPr="004F76AA" w:rsidRDefault="00553F14"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 xml:space="preserve">Әңгімелесу өткізудің мерзімі мен орны: </w:t>
      </w:r>
    </w:p>
    <w:p w:rsidR="00553F14" w:rsidRPr="004F76AA" w:rsidRDefault="00553F14" w:rsidP="004F76AA">
      <w:pPr>
        <w:tabs>
          <w:tab w:val="left" w:pos="993"/>
        </w:tabs>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БҚО,  Теректі ауданы, Федоров ауылы, Сұңқар (бұрынғы  Юбилейный) көшесі,  16үй.</w:t>
      </w:r>
    </w:p>
    <w:p w:rsidR="00E5499E" w:rsidRPr="004F76AA" w:rsidRDefault="00E5499E" w:rsidP="004F76AA">
      <w:pPr>
        <w:tabs>
          <w:tab w:val="left" w:pos="993"/>
        </w:tabs>
        <w:spacing w:after="0" w:line="240" w:lineRule="auto"/>
        <w:ind w:firstLine="709"/>
        <w:jc w:val="both"/>
        <w:rPr>
          <w:rFonts w:ascii="Times New Roman" w:hAnsi="Times New Roman" w:cs="Times New Roman"/>
          <w:sz w:val="28"/>
          <w:szCs w:val="28"/>
          <w:lang w:val="kk-KZ"/>
        </w:rPr>
      </w:pPr>
    </w:p>
    <w:p w:rsidR="00E5499E" w:rsidRPr="004F76AA" w:rsidRDefault="00900C7C" w:rsidP="004F76A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II. </w:t>
      </w:r>
      <w:r w:rsidR="00E5499E" w:rsidRPr="004F76AA">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Қаратөбе ауданы бойынша мемелкеттік кірістер басқармасы»   республикалық мемлекеттік мекемесі, 090800, Батыс Қазақстан облысы, Қаратөбе ауданы, Қаратөбе ауылы, Құрманғалиев көшесі, 19 үй, анықтама үшін телефондар: (871145) 31-4-90, 31-2-83, факс 31-8-03, электрондық мекенжайы: </w:t>
      </w:r>
      <w:hyperlink r:id="rId6" w:history="1">
        <w:r w:rsidR="00E5499E" w:rsidRPr="004F76AA">
          <w:rPr>
            <w:rFonts w:ascii="Times New Roman" w:hAnsi="Times New Roman" w:cs="Times New Roman"/>
            <w:b/>
            <w:color w:val="0000FF"/>
            <w:sz w:val="28"/>
            <w:szCs w:val="28"/>
            <w:u w:val="single"/>
            <w:lang w:val="kk-KZ"/>
          </w:rPr>
          <w:t>atajkenov@taxwest.mgd.kz</w:t>
        </w:r>
      </w:hyperlink>
      <w:r w:rsidR="00E5499E" w:rsidRPr="004F76AA">
        <w:rPr>
          <w:rFonts w:ascii="Times New Roman" w:hAnsi="Times New Roman" w:cs="Times New Roman"/>
          <w:b/>
          <w:sz w:val="28"/>
          <w:szCs w:val="28"/>
          <w:lang w:val="kk-KZ"/>
        </w:rPr>
        <w:t xml:space="preserve">,  </w:t>
      </w:r>
      <w:hyperlink r:id="rId7" w:history="1">
        <w:r w:rsidR="00E5499E" w:rsidRPr="004F76AA">
          <w:rPr>
            <w:rFonts w:ascii="Times New Roman" w:hAnsi="Times New Roman" w:cs="Times New Roman"/>
            <w:b/>
            <w:color w:val="0000FF"/>
            <w:sz w:val="28"/>
            <w:szCs w:val="28"/>
            <w:u w:val="single"/>
            <w:lang w:val="kk-KZ"/>
          </w:rPr>
          <w:t>ATajkenov@kgd.gov.kz</w:t>
        </w:r>
      </w:hyperlink>
      <w:r w:rsidR="00E5499E" w:rsidRPr="004F76AA">
        <w:rPr>
          <w:rFonts w:ascii="Times New Roman" w:hAnsi="Times New Roman" w:cs="Times New Roman"/>
          <w:b/>
          <w:sz w:val="28"/>
          <w:szCs w:val="28"/>
          <w:lang w:val="kk-KZ"/>
        </w:rPr>
        <w:t xml:space="preserve">, </w:t>
      </w:r>
      <w:r w:rsidR="00E5499E" w:rsidRPr="004F76AA">
        <w:rPr>
          <w:rFonts w:ascii="Times New Roman" w:hAnsi="Times New Roman" w:cs="Times New Roman"/>
          <w:b/>
          <w:sz w:val="28"/>
          <w:szCs w:val="28"/>
          <w:u w:val="single"/>
          <w:lang w:val="kk-KZ"/>
        </w:rPr>
        <w:t>karatoba@taxwest.mgd.kz</w:t>
      </w:r>
      <w:r w:rsidR="00E5499E" w:rsidRPr="004F76AA">
        <w:rPr>
          <w:rFonts w:ascii="Times New Roman" w:hAnsi="Times New Roman" w:cs="Times New Roman"/>
          <w:b/>
          <w:sz w:val="28"/>
          <w:szCs w:val="28"/>
          <w:lang w:val="kk-KZ"/>
        </w:rPr>
        <w:t xml:space="preserve">, </w:t>
      </w:r>
      <w:hyperlink r:id="rId8" w:history="1">
        <w:r w:rsidR="00E5499E" w:rsidRPr="004F76AA">
          <w:rPr>
            <w:rStyle w:val="a3"/>
            <w:rFonts w:ascii="Times New Roman" w:hAnsi="Times New Roman" w:cs="Times New Roman"/>
            <w:b/>
            <w:sz w:val="28"/>
            <w:szCs w:val="28"/>
            <w:lang w:val="kk-KZ"/>
          </w:rPr>
          <w:t>aabdenov@taxwest.mgd.kz</w:t>
        </w:r>
      </w:hyperlink>
    </w:p>
    <w:p w:rsidR="00E5499E" w:rsidRPr="004F76AA" w:rsidRDefault="00E5499E" w:rsidP="004F76AA">
      <w:pPr>
        <w:pStyle w:val="a8"/>
        <w:numPr>
          <w:ilvl w:val="0"/>
          <w:numId w:val="6"/>
        </w:numPr>
        <w:shd w:val="clear" w:color="auto" w:fill="FFFFFF"/>
        <w:tabs>
          <w:tab w:val="left" w:pos="851"/>
          <w:tab w:val="left" w:pos="993"/>
          <w:tab w:val="left" w:pos="1276"/>
          <w:tab w:val="left" w:pos="1418"/>
        </w:tabs>
        <w:ind w:left="0" w:firstLine="709"/>
        <w:jc w:val="both"/>
        <w:rPr>
          <w:b/>
          <w:sz w:val="28"/>
          <w:szCs w:val="28"/>
          <w:u w:val="single"/>
          <w:lang w:val="kk-KZ"/>
        </w:rPr>
      </w:pPr>
      <w:r w:rsidRPr="004F76AA">
        <w:rPr>
          <w:b/>
          <w:sz w:val="28"/>
          <w:szCs w:val="28"/>
          <w:lang w:val="kk-KZ"/>
        </w:rPr>
        <w:t>Салық төлеушілермен жұмыс бөлімінің бас маманы («</w:t>
      </w:r>
      <w:r w:rsidRPr="004F76AA">
        <w:rPr>
          <w:b/>
          <w:bCs/>
          <w:sz w:val="28"/>
          <w:szCs w:val="28"/>
          <w:lang w:val="kk-KZ"/>
        </w:rPr>
        <w:t>C-R-4» санаты, 1 бірлік, индекстік №МКБ-9-2</w:t>
      </w:r>
      <w:r w:rsidR="00B75815">
        <w:rPr>
          <w:b/>
          <w:bCs/>
          <w:sz w:val="28"/>
          <w:szCs w:val="28"/>
          <w:lang w:val="kk-KZ"/>
        </w:rPr>
        <w:t>/5</w:t>
      </w:r>
      <w:r w:rsidRPr="004F76AA">
        <w:rPr>
          <w:b/>
          <w:sz w:val="28"/>
          <w:szCs w:val="28"/>
          <w:lang w:val="kk-KZ"/>
        </w:rPr>
        <w:t>), «</w:t>
      </w:r>
      <w:r w:rsidRPr="004F76AA">
        <w:rPr>
          <w:b/>
          <w:bCs/>
          <w:sz w:val="28"/>
          <w:szCs w:val="28"/>
          <w:lang w:val="kk-KZ"/>
        </w:rPr>
        <w:t xml:space="preserve">C-R-4» </w:t>
      </w:r>
      <w:r w:rsidRPr="004F76AA">
        <w:rPr>
          <w:b/>
          <w:sz w:val="28"/>
          <w:szCs w:val="28"/>
          <w:lang w:val="kk-KZ"/>
        </w:rPr>
        <w:t>санаты үшiн лауазымдық жалақысы қызмет өткерген жылдарына байланысты 95 209 (min) теңгеден 128 834 (max) теңгеге дейiн.</w:t>
      </w:r>
    </w:p>
    <w:p w:rsidR="00E5499E" w:rsidRPr="004F76AA" w:rsidRDefault="00E5499E" w:rsidP="004F76AA">
      <w:pPr>
        <w:tabs>
          <w:tab w:val="left" w:pos="993"/>
        </w:tabs>
        <w:spacing w:after="0" w:line="240" w:lineRule="auto"/>
        <w:ind w:left="709"/>
        <w:jc w:val="both"/>
        <w:rPr>
          <w:rFonts w:ascii="Times New Roman" w:hAnsi="Times New Roman" w:cs="Times New Roman"/>
          <w:sz w:val="28"/>
          <w:szCs w:val="28"/>
          <w:lang w:val="kk-KZ"/>
        </w:rPr>
      </w:pPr>
      <w:r w:rsidRPr="004F76AA">
        <w:rPr>
          <w:rFonts w:ascii="Times New Roman" w:hAnsi="Times New Roman" w:cs="Times New Roman"/>
          <w:b/>
          <w:sz w:val="28"/>
          <w:szCs w:val="28"/>
          <w:lang w:val="kk-KZ"/>
        </w:rPr>
        <w:t>Функционалдық міндеттері:</w:t>
      </w:r>
      <w:r w:rsidRPr="004F76AA">
        <w:rPr>
          <w:rFonts w:ascii="Times New Roman" w:hAnsi="Times New Roman" w:cs="Times New Roman"/>
          <w:sz w:val="28"/>
          <w:szCs w:val="28"/>
          <w:lang w:val="kk-KZ"/>
        </w:rPr>
        <w:t xml:space="preserve"> </w:t>
      </w:r>
    </w:p>
    <w:p w:rsidR="00E5499E" w:rsidRPr="004F76AA" w:rsidRDefault="00E5499E"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Бөлім құзыретіне жататын мәселелер бойынша құқық қорғау және уәкілетті мемлекеттік  органдар және басқа да ұйымдар, кәсіпорындармен өзара әрекет етуді жүзеге асыру. Мемлекеттік кірістер  басқармасы басшысының және бөлім басшысының тапсырмаларын орындау.</w:t>
      </w:r>
    </w:p>
    <w:p w:rsidR="00E5499E" w:rsidRPr="004F76AA" w:rsidRDefault="00E5499E"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Салық және бюджетке төленетін басқа да міндетті төлемдердің толық және уақтылы түсуін қамтамасыз ету. Салық тексеруі нәтижесінде анықталған салық міндеттемесінің орындалуын бақылау,  әрекетсіз салық төлеушілермен жұмыс,  тақырыптық және қарсы салық тексерулерін ұйымдастыру және жүргізу, уәкілетті органдармен жұмыс.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міндетті зейнетақы жарналары және әлеуметтік аударымдарды толық және уақытылы ұстау, есептеу және аударуды бақылау. Салық заңнамасымен белгіленген барлық шараларды қолданғаннан кейін «Оңалту және банкроттау туралы» ҚР Заңына сәйкес талап ету жұмыстарын жүргізу. Қазақстан Республикасының «Салық кодексінің», «Міндетті әлеуметтік сақтандыру туралы»,  «Зейнетақымен қамсыздандыру туралы» Заңының бұзған салық төлеушілерге әкімшілік құқық бұзушылықтар бойынша материалдар  толтыру, EUSS бағдарламасына Ф1-АП карточкаларының енгізілуін бақылау.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бюджетке берешегінің бар немес жоқтығы туралы анықтаманы беру, салық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бюджетке төленетін салық және басқа да міндетті төлемдерді дербес шоттар бойынша тарату, 1-Н есептілігін дайындау, салықтар бойынша түсімдерді талдау, 2-Н тоқсандық статистикалық есебін дайындау, қатаң есептілік бланкілері бойынша есеп жүргізу,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Мемлекеттің мүдесін қорғау бағытында сот органдарына талап арыздар дайындау, сот процестеріне қатысу, кадрлық жұмысты ұйымдастыру мақсатында бұйрықтарды шығару ақпараттық жүйеге еңгізу,  табель толтырып жүргізу. Автоматтандырылған немесе қолмен камералдық бақылау хабарламаларын шығару, жіберу, олардың орындалуын бақылау, орындалмаған жағдайда заң шеңберінде шаралар қолдану.</w:t>
      </w:r>
    </w:p>
    <w:p w:rsidR="00E5499E" w:rsidRPr="004F76AA" w:rsidRDefault="00E5499E"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 xml:space="preserve">Білімі бойынша конкурс қатысушыларына қойылатын талаптар: </w:t>
      </w:r>
    </w:p>
    <w:p w:rsidR="00E5499E" w:rsidRPr="004F76AA" w:rsidRDefault="00E5499E" w:rsidP="004F76AA">
      <w:pPr>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4F76AA">
        <w:rPr>
          <w:rFonts w:ascii="Times New Roman" w:hAnsi="Times New Roman" w:cs="Times New Roman"/>
          <w:sz w:val="28"/>
          <w:szCs w:val="28"/>
          <w:lang w:val="kk-KZ"/>
        </w:rPr>
        <w:t>-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E5499E" w:rsidRPr="004F76AA" w:rsidRDefault="00E5499E"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Құзыреттер бойынша талаптар:</w:t>
      </w:r>
    </w:p>
    <w:p w:rsidR="00E5499E" w:rsidRPr="004F76AA" w:rsidRDefault="00E5499E" w:rsidP="004F76AA">
      <w:pPr>
        <w:spacing w:after="0" w:line="240" w:lineRule="auto"/>
        <w:ind w:firstLine="709"/>
        <w:jc w:val="both"/>
        <w:rPr>
          <w:rFonts w:ascii="Times New Roman" w:hAnsi="Times New Roman" w:cs="Times New Roman"/>
          <w:color w:val="000000"/>
          <w:sz w:val="28"/>
          <w:szCs w:val="28"/>
          <w:lang w:val="kk-KZ"/>
        </w:rPr>
      </w:pPr>
      <w:r w:rsidRPr="004F76AA">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E5499E" w:rsidRPr="004F76AA" w:rsidRDefault="00E5499E" w:rsidP="004F76AA">
      <w:pPr>
        <w:tabs>
          <w:tab w:val="left" w:pos="993"/>
        </w:tabs>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Жұмыс тәжірибесі келесі талаптардың біріне сәйкес болуы тиіс:</w:t>
      </w:r>
    </w:p>
    <w:p w:rsidR="00E5499E" w:rsidRPr="004F76AA" w:rsidRDefault="00E5499E"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E5499E" w:rsidRPr="004F76AA" w:rsidRDefault="00E5499E" w:rsidP="004F76AA">
      <w:pPr>
        <w:spacing w:after="0" w:line="240" w:lineRule="auto"/>
        <w:ind w:firstLine="709"/>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 xml:space="preserve">Әңгімелесу өткізудің мерзімі мен орны: </w:t>
      </w:r>
    </w:p>
    <w:p w:rsidR="0003198D" w:rsidRPr="004F76AA" w:rsidRDefault="00E5499E" w:rsidP="00D23425">
      <w:pPr>
        <w:tabs>
          <w:tab w:val="left" w:pos="993"/>
        </w:tabs>
        <w:spacing w:after="0" w:line="240" w:lineRule="auto"/>
        <w:ind w:firstLine="709"/>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БҚО, Қаратөбе ауданы, Қаратөбе ауылы Құрманғалиев көшесі 19 үй мекен-жайы бойынша әңгімелесуден өтеді.</w:t>
      </w:r>
    </w:p>
    <w:p w:rsidR="00D23425" w:rsidRPr="00D23425" w:rsidRDefault="00D23425" w:rsidP="00D23425">
      <w:pPr>
        <w:spacing w:after="0" w:line="240" w:lineRule="auto"/>
        <w:ind w:firstLine="709"/>
        <w:jc w:val="both"/>
        <w:rPr>
          <w:rFonts w:ascii="Times New Roman" w:hAnsi="Times New Roman" w:cs="Times New Roman"/>
          <w:b/>
          <w:sz w:val="28"/>
          <w:szCs w:val="28"/>
          <w:lang w:val="kk-KZ"/>
        </w:rPr>
      </w:pPr>
      <w:r w:rsidRPr="00D23425">
        <w:rPr>
          <w:rFonts w:ascii="Times New Roman" w:hAnsi="Times New Roman" w:cs="Times New Roman"/>
          <w:b/>
          <w:sz w:val="28"/>
          <w:szCs w:val="28"/>
          <w:lang w:val="kk-KZ"/>
        </w:rPr>
        <w:t>Құжаттарды қабылдау мерзімі:</w:t>
      </w:r>
    </w:p>
    <w:p w:rsidR="00D23425" w:rsidRPr="00D23425" w:rsidRDefault="00D23425" w:rsidP="00D23425">
      <w:pPr>
        <w:spacing w:after="0" w:line="240" w:lineRule="auto"/>
        <w:ind w:firstLine="709"/>
        <w:jc w:val="both"/>
        <w:rPr>
          <w:rFonts w:ascii="Times New Roman" w:hAnsi="Times New Roman" w:cs="Times New Roman"/>
          <w:sz w:val="28"/>
          <w:szCs w:val="28"/>
          <w:lang w:val="kk-KZ"/>
        </w:rPr>
      </w:pPr>
      <w:r w:rsidRPr="00D23425">
        <w:rPr>
          <w:rFonts w:ascii="Times New Roman" w:hAnsi="Times New Roman" w:cs="Times New Roman"/>
          <w:sz w:val="28"/>
          <w:szCs w:val="28"/>
          <w:lang w:val="kk-KZ"/>
        </w:rPr>
        <w:t xml:space="preserve">Құжаттар </w:t>
      </w:r>
      <w:r w:rsidRPr="00D23425">
        <w:rPr>
          <w:rFonts w:ascii="Times New Roman" w:hAnsi="Times New Roman" w:cs="Times New Roman"/>
          <w:b/>
          <w:sz w:val="28"/>
          <w:szCs w:val="28"/>
          <w:lang w:val="kk-KZ"/>
        </w:rPr>
        <w:t xml:space="preserve">2019 жылдың </w:t>
      </w:r>
      <w:r>
        <w:rPr>
          <w:rFonts w:ascii="Times New Roman" w:hAnsi="Times New Roman" w:cs="Times New Roman"/>
          <w:b/>
          <w:sz w:val="28"/>
          <w:szCs w:val="28"/>
          <w:lang w:val="kk-KZ"/>
        </w:rPr>
        <w:t>29 қазаннан</w:t>
      </w:r>
      <w:r w:rsidRPr="00D23425">
        <w:rPr>
          <w:rFonts w:ascii="Times New Roman" w:hAnsi="Times New Roman" w:cs="Times New Roman"/>
          <w:b/>
          <w:sz w:val="28"/>
          <w:szCs w:val="28"/>
          <w:lang w:val="kk-KZ"/>
        </w:rPr>
        <w:t xml:space="preserve"> бастап 2019 жылдың </w:t>
      </w:r>
      <w:r>
        <w:rPr>
          <w:rFonts w:ascii="Times New Roman" w:hAnsi="Times New Roman" w:cs="Times New Roman"/>
          <w:b/>
          <w:sz w:val="28"/>
          <w:szCs w:val="28"/>
          <w:lang w:val="kk-KZ"/>
        </w:rPr>
        <w:t>31 қазанын</w:t>
      </w:r>
      <w:r w:rsidRPr="00D23425">
        <w:rPr>
          <w:rFonts w:ascii="Times New Roman" w:hAnsi="Times New Roman" w:cs="Times New Roman"/>
          <w:b/>
          <w:sz w:val="28"/>
          <w:szCs w:val="28"/>
          <w:lang w:val="kk-KZ"/>
        </w:rPr>
        <w:t xml:space="preserve"> қоса алғанда</w:t>
      </w:r>
      <w:r w:rsidRPr="00D23425">
        <w:rPr>
          <w:rFonts w:ascii="Times New Roman" w:hAnsi="Times New Roman" w:cs="Times New Roman"/>
          <w:sz w:val="28"/>
          <w:szCs w:val="28"/>
          <w:lang w:val="kk-KZ"/>
        </w:rPr>
        <w:t xml:space="preserve"> </w:t>
      </w:r>
      <w:r w:rsidRPr="00D23425">
        <w:rPr>
          <w:rFonts w:ascii="Times New Roman" w:hAnsi="Times New Roman" w:cs="Times New Roman"/>
          <w:b/>
          <w:sz w:val="28"/>
          <w:szCs w:val="28"/>
          <w:lang w:val="kk-KZ"/>
        </w:rPr>
        <w:t>3 жұмыс күні ішінде</w:t>
      </w:r>
      <w:r w:rsidRPr="00D23425">
        <w:rPr>
          <w:rFonts w:ascii="Times New Roman" w:hAnsi="Times New Roman" w:cs="Times New Roman"/>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630722" w:rsidRPr="004F76AA" w:rsidRDefault="00630722" w:rsidP="00D23425">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Ішкі конкурсқа қатысу үшін қажетті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1)    Қағидалардың 2-қосымшасына сәйкес нысандағы өтініш;</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4F76AA">
        <w:rPr>
          <w:rFonts w:ascii="Times New Roman" w:hAnsi="Times New Roman" w:cs="Times New Roman"/>
          <w:sz w:val="28"/>
          <w:szCs w:val="28"/>
          <w:lang w:val="kk-KZ"/>
        </w:rPr>
        <w:tab/>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r w:rsidRPr="004F76AA">
        <w:rPr>
          <w:rFonts w:ascii="Times New Roman" w:hAnsi="Times New Roman" w:cs="Times New Roman"/>
          <w:sz w:val="28"/>
          <w:szCs w:val="28"/>
          <w:lang w:val="kk-KZ"/>
        </w:rPr>
        <w:tab/>
      </w:r>
    </w:p>
    <w:p w:rsidR="00630722" w:rsidRPr="004F76AA" w:rsidRDefault="00630722" w:rsidP="004F76AA">
      <w:pPr>
        <w:spacing w:after="0" w:line="240" w:lineRule="auto"/>
        <w:jc w:val="both"/>
        <w:rPr>
          <w:rFonts w:ascii="Times New Roman" w:hAnsi="Times New Roman" w:cs="Times New Roman"/>
          <w:b/>
          <w:sz w:val="28"/>
          <w:szCs w:val="28"/>
          <w:lang w:val="kk-KZ"/>
        </w:rPr>
      </w:pPr>
      <w:r w:rsidRPr="004F76AA">
        <w:rPr>
          <w:rFonts w:ascii="Times New Roman" w:hAnsi="Times New Roman" w:cs="Times New Roman"/>
          <w:b/>
          <w:sz w:val="28"/>
          <w:szCs w:val="28"/>
          <w:lang w:val="kk-KZ"/>
        </w:rPr>
        <w:tab/>
        <w:t>Қосымша ақпарат</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Конкурс комиссиясы жұмысының ашықтығы мен әділдігін қамтамасыз ету үшін  отырысқа  </w:t>
      </w:r>
      <w:r w:rsidRPr="004F76AA">
        <w:rPr>
          <w:rFonts w:ascii="Times New Roman" w:hAnsi="Times New Roman" w:cs="Times New Roman"/>
          <w:b/>
          <w:sz w:val="28"/>
          <w:szCs w:val="28"/>
          <w:lang w:val="kk-KZ"/>
        </w:rPr>
        <w:t>байқаушылар</w:t>
      </w:r>
      <w:r w:rsidRPr="004F76AA">
        <w:rPr>
          <w:rFonts w:ascii="Times New Roman" w:hAnsi="Times New Roman" w:cs="Times New Roman"/>
          <w:sz w:val="28"/>
          <w:szCs w:val="28"/>
          <w:lang w:val="kk-KZ"/>
        </w:rPr>
        <w:t xml:space="preserve"> шақырылады.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ind w:firstLine="708"/>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Default="00630722"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Default="00265DF7" w:rsidP="004F76AA">
      <w:pPr>
        <w:spacing w:after="0" w:line="240" w:lineRule="auto"/>
        <w:jc w:val="both"/>
        <w:rPr>
          <w:rFonts w:ascii="Times New Roman" w:hAnsi="Times New Roman" w:cs="Times New Roman"/>
          <w:sz w:val="28"/>
          <w:szCs w:val="28"/>
          <w:lang w:val="kk-KZ"/>
        </w:rPr>
      </w:pPr>
    </w:p>
    <w:p w:rsidR="00265DF7" w:rsidRPr="004F76AA" w:rsidRDefault="00265DF7"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Нысан</w:t>
      </w:r>
    </w:p>
    <w:p w:rsidR="00630722" w:rsidRPr="004F76AA" w:rsidRDefault="00630722" w:rsidP="004F76AA">
      <w:pPr>
        <w:spacing w:after="0" w:line="240" w:lineRule="auto"/>
        <w:jc w:val="right"/>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r>
      <w:r w:rsidRPr="004F76AA">
        <w:rPr>
          <w:rFonts w:ascii="Times New Roman" w:hAnsi="Times New Roman" w:cs="Times New Roman"/>
          <w:sz w:val="28"/>
          <w:szCs w:val="28"/>
          <w:lang w:val="kk-KZ"/>
        </w:rPr>
        <w:tab/>
        <w:t xml:space="preserve">     (мемлекеттік орган)</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center"/>
        <w:rPr>
          <w:rFonts w:ascii="Times New Roman" w:hAnsi="Times New Roman" w:cs="Times New Roman"/>
          <w:b/>
          <w:sz w:val="28"/>
          <w:szCs w:val="28"/>
          <w:lang w:val="kk-KZ"/>
        </w:rPr>
      </w:pPr>
      <w:r w:rsidRPr="004F76AA">
        <w:rPr>
          <w:rFonts w:ascii="Times New Roman" w:hAnsi="Times New Roman" w:cs="Times New Roman"/>
          <w:b/>
          <w:sz w:val="28"/>
          <w:szCs w:val="28"/>
          <w:lang w:val="kk-KZ"/>
        </w:rPr>
        <w:t>Өтініш</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ab/>
        <w:t>Мені_________________________________________________________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_______________________ бос мемлекеттік әкімшілік лауазымына орналасу конкурсына қатысуға жіберуіңізді сұраймын. </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Ұсынылып отырған құжаттарымның дәйектілігіне жауап беремін.</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Қоса берілген құжаттар:</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Мекен жайы және байланыс телефоны___________________________________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__________________________________________________________________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________                                               ___________________________________</w:t>
      </w: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lang w:val="kk-KZ"/>
        </w:rPr>
        <w:t xml:space="preserve">  (қолы)                                    </w:t>
      </w:r>
      <w:r w:rsidRPr="004F76AA">
        <w:rPr>
          <w:rFonts w:ascii="Times New Roman" w:hAnsi="Times New Roman" w:cs="Times New Roman"/>
          <w:sz w:val="28"/>
          <w:szCs w:val="28"/>
          <w:lang w:val="kk-KZ"/>
        </w:rPr>
        <w:tab/>
        <w:t xml:space="preserve">          (Тегі, аты, әкесінің аты (болған жағдайда))</w:t>
      </w:r>
    </w:p>
    <w:p w:rsidR="00630722" w:rsidRPr="004F76AA" w:rsidRDefault="00630722" w:rsidP="004F76AA">
      <w:pPr>
        <w:spacing w:after="0" w:line="240" w:lineRule="auto"/>
        <w:jc w:val="both"/>
        <w:rPr>
          <w:rFonts w:ascii="Times New Roman" w:hAnsi="Times New Roman" w:cs="Times New Roman"/>
          <w:sz w:val="28"/>
          <w:szCs w:val="28"/>
          <w:lang w:val="kk-KZ"/>
        </w:rPr>
      </w:pPr>
    </w:p>
    <w:p w:rsidR="00630722" w:rsidRPr="004F76AA" w:rsidRDefault="00630722" w:rsidP="004F76AA">
      <w:pPr>
        <w:spacing w:after="0" w:line="240" w:lineRule="auto"/>
        <w:jc w:val="both"/>
        <w:rPr>
          <w:rFonts w:ascii="Times New Roman" w:hAnsi="Times New Roman" w:cs="Times New Roman"/>
          <w:sz w:val="28"/>
          <w:szCs w:val="28"/>
          <w:lang w:val="kk-KZ"/>
        </w:rPr>
      </w:pPr>
      <w:r w:rsidRPr="004F76AA">
        <w:rPr>
          <w:rFonts w:ascii="Times New Roman" w:hAnsi="Times New Roman" w:cs="Times New Roman"/>
          <w:sz w:val="28"/>
          <w:szCs w:val="28"/>
        </w:rPr>
        <w:t>«___»_______________ 20 __ ж.</w:t>
      </w:r>
    </w:p>
    <w:p w:rsidR="00630722" w:rsidRPr="004F76AA" w:rsidRDefault="00630722" w:rsidP="004F76AA">
      <w:pPr>
        <w:spacing w:after="0" w:line="240" w:lineRule="auto"/>
        <w:jc w:val="both"/>
        <w:rPr>
          <w:rFonts w:ascii="Times New Roman" w:hAnsi="Times New Roman" w:cs="Times New Roman"/>
          <w:color w:val="000000"/>
          <w:sz w:val="28"/>
          <w:szCs w:val="28"/>
          <w:lang w:val="kk-KZ"/>
        </w:rPr>
      </w:pPr>
      <w:r w:rsidRPr="004F76AA">
        <w:rPr>
          <w:rFonts w:ascii="Times New Roman" w:hAnsi="Times New Roman" w:cs="Times New Roman"/>
          <w:sz w:val="28"/>
          <w:szCs w:val="28"/>
          <w:lang w:val="kk-KZ"/>
        </w:rPr>
        <w:tab/>
      </w: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pStyle w:val="a6"/>
        <w:jc w:val="both"/>
        <w:rPr>
          <w:rFonts w:ascii="Times New Roman" w:hAnsi="Times New Roman"/>
          <w:sz w:val="28"/>
          <w:szCs w:val="28"/>
          <w:lang w:val="kk-KZ"/>
        </w:rPr>
      </w:pPr>
    </w:p>
    <w:p w:rsidR="00630722" w:rsidRPr="004F76AA" w:rsidRDefault="00630722" w:rsidP="004F76AA">
      <w:pPr>
        <w:spacing w:after="0" w:line="240" w:lineRule="auto"/>
        <w:ind w:firstLine="709"/>
        <w:jc w:val="both"/>
        <w:rPr>
          <w:rFonts w:ascii="Times New Roman" w:hAnsi="Times New Roman" w:cs="Times New Roman"/>
          <w:sz w:val="28"/>
          <w:szCs w:val="28"/>
          <w:lang w:val="kk-KZ"/>
        </w:rPr>
      </w:pPr>
    </w:p>
    <w:p w:rsidR="00265B87" w:rsidRPr="004F76AA" w:rsidRDefault="00265B87" w:rsidP="004F76AA">
      <w:pPr>
        <w:spacing w:after="0" w:line="240" w:lineRule="auto"/>
        <w:rPr>
          <w:rFonts w:ascii="Times New Roman" w:hAnsi="Times New Roman" w:cs="Times New Roman"/>
          <w:sz w:val="28"/>
          <w:szCs w:val="28"/>
        </w:rPr>
      </w:pPr>
    </w:p>
    <w:sectPr w:rsidR="00265B87" w:rsidRPr="004F76AA"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9790C"/>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62215"/>
    <w:multiLevelType w:val="hybridMultilevel"/>
    <w:tmpl w:val="CC240C58"/>
    <w:lvl w:ilvl="0" w:tplc="030A028A">
      <w:start w:val="1"/>
      <w:numFmt w:val="decimal"/>
      <w:lvlText w:val="%1."/>
      <w:lvlJc w:val="left"/>
      <w:pPr>
        <w:ind w:left="1668" w:hanging="960"/>
      </w:pPr>
      <w:rPr>
        <w:color w:val="auto"/>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6A4645A"/>
    <w:multiLevelType w:val="hybridMultilevel"/>
    <w:tmpl w:val="E8DAB8DE"/>
    <w:lvl w:ilvl="0" w:tplc="070CA65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630722"/>
    <w:rsid w:val="0003198D"/>
    <w:rsid w:val="000A1E51"/>
    <w:rsid w:val="000C6DE2"/>
    <w:rsid w:val="0011418C"/>
    <w:rsid w:val="001326F3"/>
    <w:rsid w:val="00265B87"/>
    <w:rsid w:val="00265DF7"/>
    <w:rsid w:val="003A3D34"/>
    <w:rsid w:val="003B62DC"/>
    <w:rsid w:val="003D5823"/>
    <w:rsid w:val="00470A1A"/>
    <w:rsid w:val="00496760"/>
    <w:rsid w:val="004E28CB"/>
    <w:rsid w:val="004F76AA"/>
    <w:rsid w:val="005148A1"/>
    <w:rsid w:val="00553F14"/>
    <w:rsid w:val="00630722"/>
    <w:rsid w:val="006A48F8"/>
    <w:rsid w:val="00711C0E"/>
    <w:rsid w:val="00787217"/>
    <w:rsid w:val="007A53B7"/>
    <w:rsid w:val="00812321"/>
    <w:rsid w:val="00815720"/>
    <w:rsid w:val="008C4772"/>
    <w:rsid w:val="00900C7C"/>
    <w:rsid w:val="009127AD"/>
    <w:rsid w:val="00AF2B83"/>
    <w:rsid w:val="00B75815"/>
    <w:rsid w:val="00BC4DCC"/>
    <w:rsid w:val="00BE1FED"/>
    <w:rsid w:val="00C42564"/>
    <w:rsid w:val="00C44D4F"/>
    <w:rsid w:val="00C73C73"/>
    <w:rsid w:val="00CC7129"/>
    <w:rsid w:val="00D02C74"/>
    <w:rsid w:val="00D23425"/>
    <w:rsid w:val="00D94A78"/>
    <w:rsid w:val="00D95620"/>
    <w:rsid w:val="00DB4FE8"/>
    <w:rsid w:val="00E5499E"/>
    <w:rsid w:val="00E555EB"/>
    <w:rsid w:val="00E610D7"/>
    <w:rsid w:val="00EE2A9B"/>
    <w:rsid w:val="00F541AA"/>
    <w:rsid w:val="00F568DD"/>
    <w:rsid w:val="00FE1613"/>
    <w:rsid w:val="00FF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ED"/>
  </w:style>
  <w:style w:type="paragraph" w:styleId="3">
    <w:name w:val="heading 3"/>
    <w:basedOn w:val="a"/>
    <w:next w:val="a"/>
    <w:link w:val="30"/>
    <w:unhideWhenUsed/>
    <w:qFormat/>
    <w:rsid w:val="0063072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3072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0722"/>
    <w:rPr>
      <w:rFonts w:ascii="Cambria" w:eastAsia="Times New Roman" w:hAnsi="Cambria" w:cs="Times New Roman"/>
      <w:b/>
      <w:bCs/>
      <w:sz w:val="26"/>
      <w:szCs w:val="26"/>
    </w:rPr>
  </w:style>
  <w:style w:type="character" w:customStyle="1" w:styleId="40">
    <w:name w:val="Заголовок 4 Знак"/>
    <w:basedOn w:val="a0"/>
    <w:link w:val="4"/>
    <w:rsid w:val="00630722"/>
    <w:rPr>
      <w:rFonts w:ascii="Calibri" w:eastAsia="Times New Roman" w:hAnsi="Calibri" w:cs="Times New Roman"/>
      <w:b/>
      <w:bCs/>
      <w:sz w:val="28"/>
      <w:szCs w:val="28"/>
    </w:rPr>
  </w:style>
  <w:style w:type="character" w:styleId="a3">
    <w:name w:val="Hyperlink"/>
    <w:rsid w:val="00630722"/>
    <w:rPr>
      <w:color w:val="0000FF"/>
      <w:u w:val="single"/>
    </w:rPr>
  </w:style>
  <w:style w:type="paragraph" w:styleId="a4">
    <w:name w:val="No Spacing"/>
    <w:link w:val="a5"/>
    <w:uiPriority w:val="1"/>
    <w:qFormat/>
    <w:rsid w:val="0063072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630722"/>
    <w:rPr>
      <w:rFonts w:ascii="Calibri" w:eastAsia="Calibri" w:hAnsi="Calibri" w:cs="Times New Roman"/>
      <w:lang w:eastAsia="en-US"/>
    </w:rPr>
  </w:style>
  <w:style w:type="paragraph" w:styleId="a6">
    <w:name w:val="Body Text Indent"/>
    <w:basedOn w:val="a"/>
    <w:link w:val="a7"/>
    <w:rsid w:val="00630722"/>
    <w:pPr>
      <w:spacing w:after="0" w:line="240" w:lineRule="auto"/>
      <w:ind w:firstLine="474"/>
    </w:pPr>
    <w:rPr>
      <w:rFonts w:ascii="KZ Times New Roman" w:eastAsia="Times New Roman" w:hAnsi="KZ Times New Roman" w:cs="Times New Roman"/>
      <w:sz w:val="24"/>
      <w:szCs w:val="24"/>
    </w:rPr>
  </w:style>
  <w:style w:type="character" w:customStyle="1" w:styleId="a7">
    <w:name w:val="Основной текст с отступом Знак"/>
    <w:basedOn w:val="a0"/>
    <w:link w:val="a6"/>
    <w:rsid w:val="00630722"/>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6307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630722"/>
    <w:rPr>
      <w:rFonts w:ascii="Calibri" w:eastAsia="Calibri" w:hAnsi="Calibri" w:cs="Times New Roman"/>
      <w:lang w:eastAsia="en-US"/>
    </w:rPr>
  </w:style>
  <w:style w:type="paragraph" w:styleId="a8">
    <w:name w:val="List Paragraph"/>
    <w:basedOn w:val="a"/>
    <w:uiPriority w:val="34"/>
    <w:qFormat/>
    <w:rsid w:val="00E610D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rsid w:val="004F76A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0445653">
      <w:bodyDiv w:val="1"/>
      <w:marLeft w:val="0"/>
      <w:marRight w:val="0"/>
      <w:marTop w:val="0"/>
      <w:marBottom w:val="0"/>
      <w:divBdr>
        <w:top w:val="none" w:sz="0" w:space="0" w:color="auto"/>
        <w:left w:val="none" w:sz="0" w:space="0" w:color="auto"/>
        <w:bottom w:val="none" w:sz="0" w:space="0" w:color="auto"/>
        <w:right w:val="none" w:sz="0" w:space="0" w:color="auto"/>
      </w:divBdr>
    </w:div>
    <w:div w:id="11907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enov@taxwest.mgd.kz" TargetMode="External"/><Relationship Id="rId3" Type="http://schemas.openxmlformats.org/officeDocument/2006/relationships/settings" Target="settings.xml"/><Relationship Id="rId7" Type="http://schemas.openxmlformats.org/officeDocument/2006/relationships/hyperlink" Target="mailto:E.Algaziev%20ATajkenov%20@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jkenov@taxwest.mgd.kz" TargetMode="External"/><Relationship Id="rId5" Type="http://schemas.openxmlformats.org/officeDocument/2006/relationships/hyperlink" Target="mailto:S.Sisenov@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2729</Words>
  <Characters>15559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Функционалдық міндеттері: </vt:lpstr>
      <vt:lpstr>        Функционалдық міндеттері: </vt:lpstr>
    </vt:vector>
  </TitlesOfParts>
  <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95</cp:revision>
  <dcterms:created xsi:type="dcterms:W3CDTF">2019-10-21T12:04:00Z</dcterms:created>
  <dcterms:modified xsi:type="dcterms:W3CDTF">2019-10-28T13:04:00Z</dcterms:modified>
</cp:coreProperties>
</file>