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BE329C" w:rsidRDefault="00583A0D" w:rsidP="00DF4410">
      <w:pPr>
        <w:jc w:val="center"/>
        <w:rPr>
          <w:b/>
          <w:sz w:val="28"/>
          <w:szCs w:val="28"/>
          <w:lang w:val="kk-KZ"/>
        </w:rPr>
      </w:pPr>
      <w:r w:rsidRPr="00BE329C">
        <w:rPr>
          <w:b/>
          <w:sz w:val="28"/>
          <w:szCs w:val="28"/>
          <w:lang w:val="kk-KZ"/>
        </w:rPr>
        <w:t xml:space="preserve">«Б» корпусының бос мемлекеттік әкімшілік лауазымдарына </w:t>
      </w:r>
    </w:p>
    <w:p w:rsidR="00836CF4" w:rsidRPr="00BE329C" w:rsidRDefault="00583A0D" w:rsidP="00DF4410">
      <w:pPr>
        <w:jc w:val="center"/>
        <w:rPr>
          <w:b/>
          <w:sz w:val="28"/>
          <w:szCs w:val="28"/>
          <w:lang w:val="kk-KZ"/>
        </w:rPr>
      </w:pPr>
      <w:r w:rsidRPr="00BE329C">
        <w:rPr>
          <w:b/>
          <w:sz w:val="28"/>
          <w:szCs w:val="28"/>
          <w:lang w:val="kk-KZ"/>
        </w:rPr>
        <w:t>орналасу үшін жалпы конкурс</w:t>
      </w:r>
    </w:p>
    <w:p w:rsidR="00836CF4" w:rsidRDefault="00836CF4" w:rsidP="00DF4410">
      <w:pPr>
        <w:jc w:val="center"/>
        <w:rPr>
          <w:b/>
          <w:color w:val="000000"/>
          <w:sz w:val="28"/>
          <w:szCs w:val="28"/>
          <w:lang w:val="kk-KZ"/>
        </w:rPr>
      </w:pPr>
    </w:p>
    <w:p w:rsidR="002D0733" w:rsidRPr="00BE329C" w:rsidRDefault="002D0733" w:rsidP="00DF4410">
      <w:pPr>
        <w:jc w:val="center"/>
        <w:rPr>
          <w:b/>
          <w:color w:val="000000"/>
          <w:sz w:val="28"/>
          <w:szCs w:val="28"/>
          <w:lang w:val="kk-KZ"/>
        </w:rPr>
      </w:pPr>
    </w:p>
    <w:p w:rsidR="002D0733" w:rsidRPr="00613FDB" w:rsidRDefault="002D0733" w:rsidP="00DF4410">
      <w:pPr>
        <w:pStyle w:val="a8"/>
        <w:numPr>
          <w:ilvl w:val="0"/>
          <w:numId w:val="45"/>
        </w:numPr>
        <w:tabs>
          <w:tab w:val="left" w:pos="993"/>
        </w:tabs>
        <w:spacing w:line="240" w:lineRule="auto"/>
        <w:ind w:left="0" w:firstLine="709"/>
        <w:jc w:val="both"/>
        <w:rPr>
          <w:rFonts w:ascii="Times New Roman" w:hAnsi="Times New Roman" w:cs="Times New Roman"/>
          <w:b/>
          <w:sz w:val="28"/>
          <w:szCs w:val="28"/>
          <w:u w:val="single"/>
          <w:lang w:val="kk-KZ"/>
        </w:rPr>
      </w:pPr>
      <w:r w:rsidRPr="00613FDB">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613FDB">
        <w:rPr>
          <w:rFonts w:ascii="Times New Roman" w:hAnsi="Times New Roman" w:cs="Times New Roman"/>
          <w:b/>
          <w:sz w:val="28"/>
          <w:szCs w:val="28"/>
          <w:u w:val="single"/>
          <w:lang w:val="kk-KZ"/>
        </w:rPr>
        <w:t>a.kuspanova@kgd.gov.kz</w:t>
      </w:r>
      <w:r w:rsidRPr="00613FDB">
        <w:rPr>
          <w:rStyle w:val="a3"/>
          <w:rFonts w:ascii="Times New Roman" w:hAnsi="Times New Roman" w:cs="Times New Roman"/>
          <w:b/>
          <w:sz w:val="28"/>
          <w:szCs w:val="28"/>
          <w:lang w:val="kk-KZ"/>
        </w:rPr>
        <w:t xml:space="preserve">,  </w:t>
      </w:r>
      <w:r w:rsidRPr="00613FDB">
        <w:rPr>
          <w:rFonts w:ascii="Times New Roman" w:hAnsi="Times New Roman" w:cs="Times New Roman"/>
          <w:b/>
          <w:sz w:val="28"/>
          <w:szCs w:val="28"/>
          <w:u w:val="single"/>
          <w:lang w:val="kk-KZ"/>
        </w:rPr>
        <w:t xml:space="preserve"> </w:t>
      </w:r>
      <w:hyperlink r:id="rId6" w:history="1">
        <w:r w:rsidRPr="00613FDB">
          <w:rPr>
            <w:rStyle w:val="a3"/>
            <w:rFonts w:ascii="Times New Roman" w:hAnsi="Times New Roman" w:cs="Times New Roman"/>
            <w:b/>
            <w:sz w:val="28"/>
            <w:szCs w:val="28"/>
            <w:lang w:val="kk-KZ"/>
          </w:rPr>
          <w:t>t.bisalieva@kgd.gov.kz</w:t>
        </w:r>
      </w:hyperlink>
    </w:p>
    <w:p w:rsidR="00613FDB" w:rsidRPr="000962D5" w:rsidRDefault="00613FDB" w:rsidP="00DF4410">
      <w:pPr>
        <w:tabs>
          <w:tab w:val="left" w:pos="993"/>
        </w:tabs>
        <w:jc w:val="both"/>
        <w:rPr>
          <w:b/>
          <w:sz w:val="28"/>
          <w:szCs w:val="28"/>
          <w:u w:val="single"/>
          <w:lang w:val="kk-KZ"/>
        </w:rPr>
      </w:pPr>
    </w:p>
    <w:p w:rsidR="002D0733" w:rsidRDefault="002D0733" w:rsidP="00DF4410">
      <w:pPr>
        <w:pStyle w:val="a8"/>
        <w:numPr>
          <w:ilvl w:val="0"/>
          <w:numId w:val="42"/>
        </w:numPr>
        <w:tabs>
          <w:tab w:val="left" w:pos="709"/>
          <w:tab w:val="left" w:pos="993"/>
          <w:tab w:val="center" w:pos="4819"/>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Экспорттық бақылау басқармасының экспорттық бақылау бөлімінің жетекші маманы («C-O-6» санаты, </w:t>
      </w:r>
      <w:r w:rsidR="00DC67C6">
        <w:rPr>
          <w:rFonts w:ascii="Times New Roman" w:hAnsi="Times New Roman" w:cs="Times New Roman"/>
          <w:b/>
          <w:sz w:val="28"/>
          <w:szCs w:val="28"/>
          <w:lang w:val="kk-KZ"/>
        </w:rPr>
        <w:t>4</w:t>
      </w:r>
      <w:r>
        <w:rPr>
          <w:rFonts w:ascii="Times New Roman" w:hAnsi="Times New Roman" w:cs="Times New Roman"/>
          <w:b/>
          <w:sz w:val="28"/>
          <w:szCs w:val="28"/>
          <w:lang w:val="kk-KZ"/>
        </w:rPr>
        <w:t xml:space="preserve"> бірлік, индекстік №МКД-4-2/1,2,3,4,5,6,7,8,9). Лауазымдық жалақысы еңбек сіңірген жылдарына байланысты «</w:t>
      </w:r>
      <w:r>
        <w:rPr>
          <w:rFonts w:ascii="Times New Roman" w:hAnsi="Times New Roman" w:cs="Times New Roman"/>
          <w:b/>
          <w:spacing w:val="2"/>
          <w:sz w:val="28"/>
          <w:szCs w:val="28"/>
          <w:lang w:val="kk-KZ"/>
        </w:rPr>
        <w:t xml:space="preserve">С-O-6» санаты үшін </w:t>
      </w:r>
      <w:r>
        <w:rPr>
          <w:rFonts w:ascii="Times New Roman" w:hAnsi="Times New Roman" w:cs="Times New Roman"/>
          <w:b/>
          <w:sz w:val="28"/>
          <w:szCs w:val="28"/>
          <w:lang w:val="kk-KZ"/>
        </w:rPr>
        <w:t>97 510 (min) теңгеден бастап 132 019 (max) теңгеге дейін.</w:t>
      </w:r>
    </w:p>
    <w:p w:rsidR="002D0733" w:rsidRDefault="002D0733" w:rsidP="00DF4410">
      <w:pPr>
        <w:pStyle w:val="a9"/>
        <w:ind w:firstLine="709"/>
        <w:jc w:val="both"/>
        <w:rPr>
          <w:rFonts w:ascii="Times New Roman" w:hAnsi="Times New Roman"/>
          <w:b/>
          <w:sz w:val="28"/>
          <w:szCs w:val="28"/>
          <w:lang w:val="kk-KZ"/>
        </w:rPr>
      </w:pPr>
      <w:r>
        <w:rPr>
          <w:rFonts w:ascii="Times New Roman" w:hAnsi="Times New Roman"/>
          <w:b/>
          <w:sz w:val="28"/>
          <w:szCs w:val="28"/>
          <w:lang w:val="kk-KZ"/>
        </w:rPr>
        <w:t xml:space="preserve">Функционалдық міндеттері: </w:t>
      </w:r>
    </w:p>
    <w:p w:rsidR="002D0733" w:rsidRDefault="002D0733" w:rsidP="00DF4410">
      <w:pPr>
        <w:pStyle w:val="a9"/>
        <w:ind w:firstLine="709"/>
        <w:jc w:val="both"/>
        <w:rPr>
          <w:rFonts w:ascii="Times New Roman" w:hAnsi="Times New Roman"/>
          <w:b/>
          <w:sz w:val="28"/>
          <w:szCs w:val="28"/>
          <w:lang w:val="kk-KZ"/>
        </w:rPr>
      </w:pPr>
      <w:r>
        <w:rPr>
          <w:rFonts w:ascii="Times New Roman" w:eastAsia="Calibri" w:hAnsi="Times New Roman"/>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w:t>
      </w:r>
    </w:p>
    <w:p w:rsidR="002D0733" w:rsidRDefault="002D0733" w:rsidP="00DF4410">
      <w:pPr>
        <w:ind w:firstLine="709"/>
        <w:jc w:val="both"/>
        <w:rPr>
          <w:b/>
          <w:sz w:val="28"/>
          <w:szCs w:val="28"/>
          <w:lang w:val="kk-KZ"/>
        </w:rPr>
      </w:pPr>
      <w:r>
        <w:rPr>
          <w:b/>
          <w:sz w:val="28"/>
          <w:szCs w:val="28"/>
          <w:lang w:val="kk-KZ"/>
        </w:rPr>
        <w:t>Білімі бойынша конкурс қатысушыларына қойылатын талаптар:</w:t>
      </w:r>
    </w:p>
    <w:p w:rsidR="002D0733" w:rsidRDefault="002D0733" w:rsidP="00DF4410">
      <w:pPr>
        <w:ind w:firstLine="709"/>
        <w:jc w:val="both"/>
        <w:rPr>
          <w:b/>
          <w:color w:val="000000"/>
          <w:sz w:val="28"/>
          <w:szCs w:val="28"/>
          <w:lang w:val="kk-KZ"/>
        </w:rPr>
      </w:pPr>
      <w:r>
        <w:rPr>
          <w:sz w:val="28"/>
          <w:szCs w:val="28"/>
          <w:lang w:val="kk-KZ"/>
        </w:rPr>
        <w:t>Жоғары немесе жоғары оқу орыннан кейінгі білім немесе орта білімнен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Pr>
          <w:b/>
          <w:color w:val="000000"/>
          <w:sz w:val="28"/>
          <w:szCs w:val="28"/>
          <w:lang w:val="kk-KZ"/>
        </w:rPr>
        <w:t xml:space="preserve"> </w:t>
      </w:r>
    </w:p>
    <w:p w:rsidR="002D0733" w:rsidRDefault="002D0733" w:rsidP="00DF4410">
      <w:pPr>
        <w:ind w:firstLine="709"/>
        <w:jc w:val="both"/>
        <w:rPr>
          <w:b/>
          <w:color w:val="000000"/>
          <w:sz w:val="28"/>
          <w:szCs w:val="28"/>
          <w:lang w:val="kk-KZ"/>
        </w:rPr>
      </w:pPr>
      <w:r>
        <w:rPr>
          <w:b/>
          <w:color w:val="000000"/>
          <w:sz w:val="28"/>
          <w:szCs w:val="28"/>
          <w:lang w:val="kk-KZ"/>
        </w:rPr>
        <w:t>Мынадай құзыреттердің бар болуы:</w:t>
      </w:r>
    </w:p>
    <w:p w:rsidR="002D0733" w:rsidRDefault="002D0733" w:rsidP="00DF4410">
      <w:pPr>
        <w:ind w:firstLine="709"/>
        <w:jc w:val="both"/>
        <w:rPr>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D0733" w:rsidRDefault="002D0733" w:rsidP="00DF4410">
      <w:pPr>
        <w:pStyle w:val="a9"/>
        <w:ind w:firstLine="709"/>
        <w:jc w:val="both"/>
        <w:rPr>
          <w:rFonts w:ascii="Times New Roman" w:hAnsi="Times New Roman"/>
          <w:b/>
          <w:color w:val="000000"/>
          <w:sz w:val="28"/>
          <w:szCs w:val="28"/>
          <w:lang w:val="kk-KZ"/>
        </w:rPr>
      </w:pPr>
      <w:r>
        <w:rPr>
          <w:rFonts w:ascii="Times New Roman" w:hAnsi="Times New Roman"/>
          <w:b/>
          <w:color w:val="000000"/>
          <w:sz w:val="28"/>
          <w:szCs w:val="28"/>
          <w:lang w:val="kk-KZ"/>
        </w:rPr>
        <w:t>Жұмыс тәжірибесі талап етілмейді.</w:t>
      </w:r>
    </w:p>
    <w:p w:rsidR="00CF2964" w:rsidRDefault="00CF2964" w:rsidP="00DF4410">
      <w:pPr>
        <w:tabs>
          <w:tab w:val="left" w:pos="993"/>
        </w:tabs>
        <w:jc w:val="both"/>
        <w:rPr>
          <w:sz w:val="28"/>
          <w:szCs w:val="28"/>
          <w:lang w:val="kk-KZ"/>
        </w:rPr>
      </w:pPr>
    </w:p>
    <w:p w:rsidR="006B31B0" w:rsidRDefault="006B31B0" w:rsidP="00DF4410">
      <w:pPr>
        <w:ind w:firstLine="709"/>
        <w:jc w:val="both"/>
        <w:rPr>
          <w:b/>
          <w:sz w:val="28"/>
          <w:szCs w:val="28"/>
          <w:lang w:val="kk-KZ"/>
        </w:rPr>
      </w:pPr>
      <w:r>
        <w:rPr>
          <w:b/>
          <w:sz w:val="28"/>
          <w:szCs w:val="28"/>
          <w:lang w:val="kk-KZ"/>
        </w:rPr>
        <w:t xml:space="preserve">Әңгімелесу өткізудің мерзімі мен орны: </w:t>
      </w:r>
    </w:p>
    <w:p w:rsidR="006B31B0" w:rsidRDefault="006B31B0" w:rsidP="00DF4410">
      <w:pPr>
        <w:tabs>
          <w:tab w:val="left" w:pos="993"/>
        </w:tabs>
        <w:ind w:firstLine="709"/>
        <w:jc w:val="both"/>
        <w:rPr>
          <w:sz w:val="28"/>
          <w:szCs w:val="28"/>
          <w:lang w:val="kk-KZ"/>
        </w:rPr>
      </w:pPr>
      <w:r>
        <w:rPr>
          <w:sz w:val="28"/>
          <w:szCs w:val="28"/>
          <w:lang w:val="kk-KZ"/>
        </w:rPr>
        <w:lastRenderedPageBreak/>
        <w:t>Жалпы 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C-O-6 санаты бойынша БҚО, Орал қаласы, Пойменная көшесі 2/2 үй мекен-жайы бойынша әңгімелесуден өтеді.</w:t>
      </w:r>
    </w:p>
    <w:p w:rsidR="006B31B0" w:rsidRPr="00655ABF" w:rsidRDefault="006B31B0" w:rsidP="00DF4410">
      <w:pPr>
        <w:tabs>
          <w:tab w:val="left" w:pos="993"/>
        </w:tabs>
        <w:jc w:val="both"/>
        <w:rPr>
          <w:sz w:val="28"/>
          <w:szCs w:val="28"/>
          <w:lang w:val="kk-KZ"/>
        </w:rPr>
      </w:pPr>
    </w:p>
    <w:p w:rsidR="00CA564A" w:rsidRPr="00613FDB" w:rsidRDefault="00CA564A" w:rsidP="00DF4410">
      <w:pPr>
        <w:pStyle w:val="a8"/>
        <w:numPr>
          <w:ilvl w:val="0"/>
          <w:numId w:val="45"/>
        </w:numPr>
        <w:tabs>
          <w:tab w:val="left" w:pos="993"/>
        </w:tabs>
        <w:spacing w:line="240" w:lineRule="auto"/>
        <w:ind w:left="0" w:firstLine="709"/>
        <w:jc w:val="both"/>
        <w:rPr>
          <w:rFonts w:ascii="Times New Roman" w:hAnsi="Times New Roman" w:cs="Times New Roman"/>
          <w:b/>
          <w:bCs/>
          <w:sz w:val="28"/>
          <w:szCs w:val="28"/>
          <w:lang w:val="kk-KZ"/>
        </w:rPr>
      </w:pPr>
      <w:r w:rsidRPr="00613FDB">
        <w:rPr>
          <w:rFonts w:ascii="Times New Roman" w:hAnsi="Times New Roman" w:cs="Times New Roman"/>
          <w:b/>
          <w:bCs/>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Орал қаласы бойынша Мемлекеттік кірістер басқармасы»</w:t>
      </w:r>
      <w:r w:rsidRPr="00613FDB">
        <w:rPr>
          <w:rFonts w:ascii="Times New Roman" w:hAnsi="Times New Roman" w:cs="Times New Roman"/>
          <w:b/>
          <w:sz w:val="28"/>
          <w:szCs w:val="28"/>
          <w:lang w:val="kk-KZ"/>
        </w:rPr>
        <w:t>республикалық мемлекеттік мекемесі</w:t>
      </w:r>
      <w:r w:rsidRPr="00613FDB">
        <w:rPr>
          <w:rFonts w:ascii="Times New Roman" w:hAnsi="Times New Roman" w:cs="Times New Roman"/>
          <w:b/>
          <w:bCs/>
          <w:sz w:val="28"/>
          <w:szCs w:val="28"/>
          <w:lang w:val="kk-KZ"/>
        </w:rPr>
        <w:t xml:space="preserve">, 090000, Батыс Қазақстан облысы, Орал қаласы, Некрасова көшесі, 30/1 үй, анықтама телефоны: (87112) 24-28-85, электрондық мекенжайы: </w:t>
      </w:r>
      <w:r w:rsidR="00416D33" w:rsidRPr="00613FDB">
        <w:rPr>
          <w:rFonts w:ascii="Times New Roman" w:hAnsi="Times New Roman" w:cs="Times New Roman"/>
          <w:sz w:val="28"/>
          <w:szCs w:val="28"/>
        </w:rPr>
        <w:fldChar w:fldCharType="begin"/>
      </w:r>
      <w:r w:rsidRPr="00613FDB">
        <w:rPr>
          <w:rFonts w:ascii="Times New Roman" w:hAnsi="Times New Roman" w:cs="Times New Roman"/>
          <w:sz w:val="28"/>
          <w:szCs w:val="28"/>
          <w:lang w:val="kk-KZ"/>
        </w:rPr>
        <w:instrText>HYPERLINK "mailto:sа.akhmetova@kgd.gov.kz"</w:instrText>
      </w:r>
      <w:r w:rsidR="00416D33" w:rsidRPr="00613FDB">
        <w:rPr>
          <w:rFonts w:ascii="Times New Roman" w:hAnsi="Times New Roman" w:cs="Times New Roman"/>
          <w:sz w:val="28"/>
          <w:szCs w:val="28"/>
        </w:rPr>
        <w:fldChar w:fldCharType="separate"/>
      </w:r>
      <w:r w:rsidRPr="00613FDB">
        <w:rPr>
          <w:rStyle w:val="a3"/>
          <w:rFonts w:ascii="Times New Roman" w:eastAsia="Calibri" w:hAnsi="Times New Roman" w:cs="Times New Roman"/>
          <w:b/>
          <w:bCs/>
          <w:sz w:val="28"/>
          <w:szCs w:val="28"/>
          <w:lang w:val="kk-KZ"/>
        </w:rPr>
        <w:t>sа.akhmetova@kgd.gov.kz</w:t>
      </w:r>
      <w:r w:rsidR="00416D33" w:rsidRPr="00613FDB">
        <w:rPr>
          <w:rFonts w:ascii="Times New Roman" w:hAnsi="Times New Roman" w:cs="Times New Roman"/>
          <w:sz w:val="28"/>
          <w:szCs w:val="28"/>
        </w:rPr>
        <w:fldChar w:fldCharType="end"/>
      </w:r>
      <w:r w:rsidRPr="00613FDB">
        <w:rPr>
          <w:rFonts w:ascii="Times New Roman" w:eastAsia="Calibri" w:hAnsi="Times New Roman" w:cs="Times New Roman"/>
          <w:b/>
          <w:bCs/>
          <w:sz w:val="28"/>
          <w:szCs w:val="28"/>
          <w:lang w:val="kk-KZ"/>
        </w:rPr>
        <w:t xml:space="preserve">, </w:t>
      </w:r>
      <w:r w:rsidRPr="00613FDB">
        <w:rPr>
          <w:rFonts w:ascii="Times New Roman" w:hAnsi="Times New Roman" w:cs="Times New Roman"/>
          <w:b/>
          <w:color w:val="548DD4" w:themeColor="text2" w:themeTint="99"/>
          <w:sz w:val="28"/>
          <w:szCs w:val="28"/>
          <w:u w:val="single"/>
          <w:lang w:val="kk-KZ"/>
        </w:rPr>
        <w:t>u.muldakhanova@kgd.gov.kz</w:t>
      </w:r>
    </w:p>
    <w:p w:rsidR="00CA564A" w:rsidRPr="00D52348" w:rsidRDefault="00CA564A" w:rsidP="00DF4410">
      <w:pPr>
        <w:ind w:firstLine="709"/>
        <w:jc w:val="both"/>
        <w:rPr>
          <w:color w:val="000000"/>
          <w:sz w:val="28"/>
          <w:szCs w:val="28"/>
          <w:lang w:val="kk-KZ"/>
        </w:rPr>
      </w:pPr>
      <w:r w:rsidRPr="00D52348">
        <w:rPr>
          <w:rFonts w:eastAsia="Calibri"/>
          <w:b/>
          <w:sz w:val="28"/>
          <w:szCs w:val="28"/>
          <w:lang w:val="kk-KZ"/>
        </w:rPr>
        <w:tab/>
      </w:r>
    </w:p>
    <w:p w:rsidR="00CA564A" w:rsidRPr="000C3D36" w:rsidRDefault="00CA564A" w:rsidP="00DF4410">
      <w:pPr>
        <w:tabs>
          <w:tab w:val="left" w:pos="993"/>
        </w:tabs>
        <w:ind w:firstLine="709"/>
        <w:jc w:val="both"/>
        <w:rPr>
          <w:b/>
          <w:color w:val="000000"/>
          <w:sz w:val="28"/>
          <w:szCs w:val="28"/>
          <w:lang w:val="kk-KZ"/>
        </w:rPr>
      </w:pPr>
      <w:r>
        <w:rPr>
          <w:b/>
          <w:sz w:val="28"/>
          <w:szCs w:val="28"/>
          <w:lang w:val="kk-KZ"/>
        </w:rPr>
        <w:t xml:space="preserve">1. </w:t>
      </w:r>
      <w:r w:rsidRPr="000C3D36">
        <w:rPr>
          <w:b/>
          <w:sz w:val="28"/>
          <w:szCs w:val="28"/>
          <w:lang w:val="kk-KZ"/>
        </w:rPr>
        <w:t xml:space="preserve">Жеке кәсіпкерлерді әкімшілендіру </w:t>
      </w:r>
      <w:r w:rsidRPr="000C3D36">
        <w:rPr>
          <w:rFonts w:eastAsia="Calibri"/>
          <w:b/>
          <w:sz w:val="28"/>
          <w:szCs w:val="28"/>
          <w:lang w:val="kk-KZ"/>
        </w:rPr>
        <w:t xml:space="preserve">бөлімінің </w:t>
      </w:r>
      <w:r w:rsidRPr="000C3D36">
        <w:rPr>
          <w:b/>
          <w:sz w:val="28"/>
          <w:szCs w:val="28"/>
          <w:lang w:val="kk-KZ"/>
        </w:rPr>
        <w:t>жетекші маманы, («</w:t>
      </w:r>
      <w:r w:rsidRPr="000C3D36">
        <w:rPr>
          <w:rFonts w:eastAsia="Calibri"/>
          <w:b/>
          <w:sz w:val="28"/>
          <w:szCs w:val="28"/>
          <w:lang w:val="kk-KZ"/>
        </w:rPr>
        <w:t>C-R-</w:t>
      </w:r>
      <w:r w:rsidRPr="000C3D36">
        <w:rPr>
          <w:b/>
          <w:sz w:val="28"/>
          <w:szCs w:val="28"/>
          <w:lang w:val="kk-KZ"/>
        </w:rPr>
        <w:t>5»</w:t>
      </w:r>
      <w:r w:rsidRPr="000C3D36">
        <w:rPr>
          <w:rFonts w:eastAsia="Calibri"/>
          <w:b/>
          <w:sz w:val="28"/>
          <w:szCs w:val="28"/>
          <w:lang w:val="kk-KZ"/>
        </w:rPr>
        <w:t xml:space="preserve"> санаты,</w:t>
      </w:r>
      <w:r w:rsidRPr="000C3D36">
        <w:rPr>
          <w:rFonts w:eastAsia="Calibri"/>
          <w:b/>
          <w:bCs/>
          <w:sz w:val="28"/>
          <w:szCs w:val="28"/>
          <w:lang w:val="kk-KZ"/>
        </w:rPr>
        <w:t xml:space="preserve"> 1 бірлік</w:t>
      </w:r>
      <w:r w:rsidRPr="000C3D36">
        <w:rPr>
          <w:rFonts w:eastAsia="Calibri"/>
          <w:b/>
          <w:sz w:val="28"/>
          <w:szCs w:val="28"/>
          <w:lang w:val="kk-KZ"/>
        </w:rPr>
        <w:t xml:space="preserve">, </w:t>
      </w:r>
      <w:r w:rsidRPr="000C3D36">
        <w:rPr>
          <w:b/>
          <w:sz w:val="28"/>
          <w:szCs w:val="28"/>
          <w:lang w:val="kk-KZ"/>
        </w:rPr>
        <w:t xml:space="preserve">индексі </w:t>
      </w:r>
      <w:r w:rsidRPr="000C3D36">
        <w:rPr>
          <w:rFonts w:eastAsia="Calibri"/>
          <w:b/>
          <w:sz w:val="28"/>
          <w:szCs w:val="28"/>
          <w:lang w:val="kk-KZ"/>
        </w:rPr>
        <w:t xml:space="preserve">МКБ-1-7-3), </w:t>
      </w:r>
      <w:r w:rsidRPr="000C3D36">
        <w:rPr>
          <w:b/>
          <w:sz w:val="28"/>
          <w:szCs w:val="28"/>
          <w:lang w:val="kk-KZ"/>
        </w:rPr>
        <w:t>«C-R-5» санаты үшiн лауазымдық жалақысы қызмет өткерген жылдарына байланысты 84414  (min) теңгеден 114853 (max) теңгеге дейiн.</w:t>
      </w:r>
    </w:p>
    <w:p w:rsidR="00CA564A" w:rsidRPr="00BE329C" w:rsidRDefault="00CA564A" w:rsidP="00DF4410">
      <w:pPr>
        <w:ind w:firstLine="708"/>
        <w:jc w:val="both"/>
        <w:rPr>
          <w:b/>
          <w:sz w:val="28"/>
          <w:szCs w:val="28"/>
          <w:lang w:val="kk-KZ"/>
        </w:rPr>
      </w:pPr>
      <w:r w:rsidRPr="00BE329C">
        <w:rPr>
          <w:b/>
          <w:sz w:val="28"/>
          <w:szCs w:val="28"/>
          <w:lang w:val="kk-KZ"/>
        </w:rPr>
        <w:t xml:space="preserve">Функционалдық міндеттері: </w:t>
      </w:r>
    </w:p>
    <w:p w:rsidR="00CA564A" w:rsidRDefault="00CA564A" w:rsidP="00DF4410">
      <w:pPr>
        <w:ind w:firstLine="708"/>
        <w:jc w:val="both"/>
        <w:rPr>
          <w:sz w:val="28"/>
          <w:szCs w:val="28"/>
          <w:lang w:val="kk-KZ"/>
        </w:rPr>
      </w:pPr>
      <w:r w:rsidRPr="00BE329C">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Мемлекеттік тапсырыс аясында ақша алған, кеден одағы мемлекеттерінен </w:t>
      </w:r>
      <w:r w:rsidRPr="00BE329C">
        <w:rPr>
          <w:bCs/>
          <w:sz w:val="28"/>
          <w:szCs w:val="28"/>
          <w:lang w:val="kk-KZ"/>
        </w:rPr>
        <w:t xml:space="preserve">импорттаушы салық төлеушілерге камералды бақылау жүргізу. </w:t>
      </w:r>
      <w:r w:rsidRPr="00BE329C">
        <w:rPr>
          <w:sz w:val="28"/>
          <w:szCs w:val="28"/>
          <w:lang w:val="be-BY"/>
        </w:rPr>
        <w:t xml:space="preserve">Камералды бақылау нәтижесі бойынша орындалмаған хабарламаларға уақытында әкімшілік шараларды қолдану. 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w:t>
      </w:r>
      <w:r w:rsidRPr="00BE329C">
        <w:rPr>
          <w:sz w:val="28"/>
          <w:szCs w:val="28"/>
          <w:lang w:val="kk-KZ"/>
        </w:rPr>
        <w:t xml:space="preserve">Бақылау касса машинасын қолданылу ережесінің сақталуына бақылау жасау, тіркелмеген кәсіпкерлік субъектілерін анықтау, әкімшілік құқық бұзушылық туралы хаттама толтыру, жүргізілген тексеру қорытындысы бойынша акті толтыру, 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жүргізу.Салық және басқа міндетті төлемдердің бюджетке уақытында толық түсіміне бақылау жасау, қарсы тексеру актілерінің дұрыстығына, салық төлеушілерге хабарламалардың уақытылы жолдануына бақылау жасау. Салық міндеттемесін уақытында орындамаған салық төлеушілерге орындату </w:t>
      </w:r>
      <w:r w:rsidRPr="00BE329C">
        <w:rPr>
          <w:sz w:val="28"/>
          <w:szCs w:val="28"/>
          <w:lang w:val="kk-KZ"/>
        </w:rPr>
        <w:lastRenderedPageBreak/>
        <w:t>әдістерінің қолданылуын қамтамасыз ету, жүргізілген</w:t>
      </w:r>
      <w:r>
        <w:rPr>
          <w:sz w:val="28"/>
          <w:szCs w:val="28"/>
          <w:lang w:val="kk-KZ"/>
        </w:rPr>
        <w:t xml:space="preserve"> тексерулердің сапасын бақылау.</w:t>
      </w:r>
    </w:p>
    <w:p w:rsidR="00CA564A" w:rsidRPr="00630722" w:rsidRDefault="00CA564A" w:rsidP="00DF4410">
      <w:pPr>
        <w:pStyle w:val="21"/>
        <w:spacing w:after="0" w:line="240" w:lineRule="auto"/>
        <w:ind w:left="0" w:firstLine="709"/>
        <w:jc w:val="both"/>
        <w:rPr>
          <w:rFonts w:ascii="Times New Roman" w:hAnsi="Times New Roman"/>
          <w:sz w:val="28"/>
          <w:szCs w:val="28"/>
          <w:lang w:val="kk-KZ"/>
        </w:rPr>
      </w:pPr>
      <w:r w:rsidRPr="00630722">
        <w:rPr>
          <w:rFonts w:ascii="Times New Roman" w:hAnsi="Times New Roman"/>
          <w:b/>
          <w:sz w:val="28"/>
          <w:szCs w:val="28"/>
          <w:lang w:val="kk-KZ"/>
        </w:rPr>
        <w:t>Білімі бойынша конкурс қатысушыларына қойылатын талаптар:</w:t>
      </w:r>
    </w:p>
    <w:p w:rsidR="00CA564A" w:rsidRPr="005656DF" w:rsidRDefault="00CA564A" w:rsidP="00DF4410">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5656DF">
        <w:rPr>
          <w:rFonts w:ascii="Times New Roman" w:hAnsi="Times New Roman"/>
          <w:sz w:val="28"/>
          <w:szCs w:val="28"/>
          <w:lang w:val="kk-KZ"/>
        </w:rPr>
        <w:t>Жоғары немесе орта білімнен кейінгі немесе техникалық және кәсіптік білім - әлеуметтік ғылымдар, экономика және бизнес: экономика, есепжәне аудит, қаржы, менеджмент, мемлекеттік және жергілікті басқару.</w:t>
      </w:r>
    </w:p>
    <w:p w:rsidR="000962D5" w:rsidRDefault="00CA564A" w:rsidP="00DF4410">
      <w:pPr>
        <w:ind w:firstLine="709"/>
        <w:jc w:val="both"/>
        <w:rPr>
          <w:color w:val="000000"/>
          <w:sz w:val="28"/>
          <w:szCs w:val="28"/>
          <w:lang w:val="kk-KZ"/>
        </w:rPr>
      </w:pPr>
      <w:r w:rsidRPr="00630722">
        <w:rPr>
          <w:b/>
          <w:color w:val="000000"/>
          <w:sz w:val="28"/>
          <w:szCs w:val="28"/>
          <w:lang w:val="kk-KZ"/>
        </w:rPr>
        <w:t xml:space="preserve">Құзыреттер бойынша талаптар: </w:t>
      </w:r>
      <w:r w:rsidR="000C11DA" w:rsidRPr="00C51982">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62D5" w:rsidRPr="000962D5" w:rsidRDefault="000962D5" w:rsidP="00DF4410">
      <w:pPr>
        <w:ind w:firstLine="709"/>
        <w:jc w:val="both"/>
        <w:rPr>
          <w:sz w:val="28"/>
          <w:szCs w:val="28"/>
          <w:lang w:val="kk-KZ"/>
        </w:rPr>
      </w:pPr>
      <w:r>
        <w:rPr>
          <w:b/>
          <w:color w:val="000000"/>
          <w:sz w:val="28"/>
          <w:szCs w:val="28"/>
          <w:lang w:val="kk-KZ"/>
        </w:rPr>
        <w:t>Жұмыс тәжірибесі талап етілмейді.</w:t>
      </w:r>
    </w:p>
    <w:p w:rsidR="00CA564A" w:rsidRDefault="00CA564A" w:rsidP="00DF4410">
      <w:pPr>
        <w:jc w:val="both"/>
        <w:rPr>
          <w:color w:val="000000"/>
          <w:sz w:val="28"/>
          <w:szCs w:val="28"/>
          <w:lang w:val="kk-KZ"/>
        </w:rPr>
      </w:pPr>
    </w:p>
    <w:p w:rsidR="00CA564A" w:rsidRPr="0088415D" w:rsidRDefault="00CA564A" w:rsidP="00DF4410">
      <w:pPr>
        <w:pStyle w:val="a8"/>
        <w:numPr>
          <w:ilvl w:val="0"/>
          <w:numId w:val="42"/>
        </w:numPr>
        <w:tabs>
          <w:tab w:val="left" w:pos="993"/>
        </w:tabs>
        <w:spacing w:after="0" w:line="240" w:lineRule="auto"/>
        <w:ind w:left="0" w:firstLine="709"/>
        <w:jc w:val="both"/>
        <w:rPr>
          <w:rFonts w:ascii="Times New Roman" w:hAnsi="Times New Roman" w:cs="Times New Roman"/>
          <w:b/>
          <w:sz w:val="28"/>
          <w:szCs w:val="28"/>
          <w:lang w:val="kk-KZ"/>
        </w:rPr>
      </w:pPr>
      <w:r w:rsidRPr="0088415D">
        <w:rPr>
          <w:rFonts w:ascii="Times New Roman" w:hAnsi="Times New Roman" w:cs="Times New Roman"/>
          <w:b/>
          <w:sz w:val="28"/>
          <w:szCs w:val="28"/>
          <w:lang w:val="kk-KZ"/>
        </w:rPr>
        <w:t>Заңды тұлғаларды әкімшілендіру бөлімінің</w:t>
      </w:r>
      <w:r w:rsidR="0088415D">
        <w:rPr>
          <w:rFonts w:ascii="Times New Roman" w:hAnsi="Times New Roman" w:cs="Times New Roman"/>
          <w:b/>
          <w:sz w:val="28"/>
          <w:szCs w:val="28"/>
          <w:lang w:val="kk-KZ"/>
        </w:rPr>
        <w:t xml:space="preserve"> </w:t>
      </w:r>
      <w:r w:rsidRPr="0088415D">
        <w:rPr>
          <w:rFonts w:ascii="Times New Roman" w:hAnsi="Times New Roman" w:cs="Times New Roman"/>
          <w:b/>
          <w:sz w:val="28"/>
          <w:szCs w:val="28"/>
          <w:lang w:val="kk-KZ"/>
        </w:rPr>
        <w:t>жетекші маманы, («</w:t>
      </w:r>
      <w:r w:rsidRPr="0088415D">
        <w:rPr>
          <w:rFonts w:ascii="Times New Roman" w:eastAsia="Calibri" w:hAnsi="Times New Roman" w:cs="Times New Roman"/>
          <w:b/>
          <w:sz w:val="28"/>
          <w:szCs w:val="28"/>
          <w:lang w:val="kk-KZ"/>
        </w:rPr>
        <w:t>C-R-5</w:t>
      </w:r>
      <w:r w:rsidRPr="0088415D">
        <w:rPr>
          <w:rFonts w:ascii="Times New Roman" w:hAnsi="Times New Roman" w:cs="Times New Roman"/>
          <w:b/>
          <w:sz w:val="28"/>
          <w:szCs w:val="28"/>
          <w:lang w:val="kk-KZ"/>
        </w:rPr>
        <w:t>»</w:t>
      </w:r>
      <w:r w:rsidRPr="0088415D">
        <w:rPr>
          <w:rFonts w:ascii="Times New Roman" w:eastAsia="Calibri" w:hAnsi="Times New Roman" w:cs="Times New Roman"/>
          <w:b/>
          <w:sz w:val="28"/>
          <w:szCs w:val="28"/>
          <w:lang w:val="kk-KZ"/>
        </w:rPr>
        <w:t xml:space="preserve"> санаты,</w:t>
      </w:r>
      <w:r w:rsidR="0088415D">
        <w:rPr>
          <w:rFonts w:ascii="Times New Roman" w:eastAsia="Calibri" w:hAnsi="Times New Roman" w:cs="Times New Roman"/>
          <w:b/>
          <w:sz w:val="28"/>
          <w:szCs w:val="28"/>
          <w:lang w:val="kk-KZ"/>
        </w:rPr>
        <w:t xml:space="preserve"> </w:t>
      </w:r>
      <w:r w:rsidRPr="0088415D">
        <w:rPr>
          <w:rFonts w:ascii="Times New Roman" w:eastAsia="Calibri" w:hAnsi="Times New Roman" w:cs="Times New Roman"/>
          <w:b/>
          <w:bCs/>
          <w:sz w:val="28"/>
          <w:szCs w:val="28"/>
          <w:lang w:val="kk-KZ"/>
        </w:rPr>
        <w:t>2 бірлік</w:t>
      </w:r>
      <w:r w:rsidRPr="0088415D">
        <w:rPr>
          <w:rFonts w:ascii="Times New Roman" w:eastAsia="Calibri" w:hAnsi="Times New Roman" w:cs="Times New Roman"/>
          <w:b/>
          <w:sz w:val="28"/>
          <w:szCs w:val="28"/>
          <w:lang w:val="kk-KZ"/>
        </w:rPr>
        <w:t>,</w:t>
      </w:r>
      <w:r w:rsidRPr="0088415D">
        <w:rPr>
          <w:rFonts w:ascii="Times New Roman" w:hAnsi="Times New Roman" w:cs="Times New Roman"/>
          <w:b/>
          <w:sz w:val="28"/>
          <w:szCs w:val="28"/>
          <w:lang w:val="kk-KZ"/>
        </w:rPr>
        <w:t xml:space="preserve">индексі </w:t>
      </w:r>
      <w:r w:rsidRPr="0088415D">
        <w:rPr>
          <w:rFonts w:ascii="Times New Roman" w:eastAsia="Calibri" w:hAnsi="Times New Roman" w:cs="Times New Roman"/>
          <w:b/>
          <w:sz w:val="28"/>
          <w:szCs w:val="28"/>
          <w:lang w:val="kk-KZ"/>
        </w:rPr>
        <w:t xml:space="preserve">МКБ-1-6-3), </w:t>
      </w:r>
      <w:r w:rsidRPr="0088415D">
        <w:rPr>
          <w:rFonts w:ascii="Times New Roman" w:hAnsi="Times New Roman" w:cs="Times New Roman"/>
          <w:b/>
          <w:sz w:val="28"/>
          <w:szCs w:val="28"/>
          <w:lang w:val="kk-KZ"/>
        </w:rPr>
        <w:t>«C-R-5» санаты үшiн лауазымдық жалақысы қызмет өткерген жылдарына байланысты 84414  (min) теңгеден 114853 (max) теңгеге дейiн.</w:t>
      </w:r>
    </w:p>
    <w:p w:rsidR="00CA564A" w:rsidRPr="005656DF" w:rsidRDefault="00CA564A" w:rsidP="00DF4410">
      <w:pPr>
        <w:tabs>
          <w:tab w:val="left" w:pos="3450"/>
        </w:tabs>
        <w:ind w:firstLine="709"/>
        <w:jc w:val="both"/>
        <w:rPr>
          <w:color w:val="000000"/>
          <w:sz w:val="28"/>
          <w:szCs w:val="28"/>
          <w:lang w:val="kk-KZ"/>
        </w:rPr>
      </w:pPr>
      <w:r w:rsidRPr="00630722">
        <w:rPr>
          <w:b/>
          <w:sz w:val="28"/>
          <w:szCs w:val="28"/>
          <w:lang w:val="kk-KZ"/>
        </w:rPr>
        <w:t>Функционалдық міндеттері:</w:t>
      </w:r>
      <w:r w:rsidR="0088415D">
        <w:rPr>
          <w:b/>
          <w:sz w:val="28"/>
          <w:szCs w:val="28"/>
          <w:lang w:val="kk-KZ"/>
        </w:rPr>
        <w:t xml:space="preserve"> </w:t>
      </w:r>
      <w:r w:rsidRPr="005656DF">
        <w:rPr>
          <w:sz w:val="28"/>
          <w:szCs w:val="28"/>
          <w:lang w:val="be-BY"/>
        </w:rPr>
        <w:t xml:space="preserve">Салық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 Салық төлеушілерге уақытында хабарламаларды жолдау және табыстау. Мемлекеттік тапсырыс аясында ақша алған, кеден одағы мемлекеттерінен </w:t>
      </w:r>
      <w:r w:rsidRPr="005656DF">
        <w:rPr>
          <w:bCs/>
          <w:sz w:val="28"/>
          <w:szCs w:val="28"/>
          <w:lang w:val="kk-KZ"/>
        </w:rPr>
        <w:t xml:space="preserve">импорттаушы салық төлеушілерге камералды бақылау жүргізу. </w:t>
      </w:r>
      <w:r w:rsidRPr="005656DF">
        <w:rPr>
          <w:sz w:val="28"/>
          <w:szCs w:val="28"/>
          <w:lang w:val="be-BY"/>
        </w:rPr>
        <w:t xml:space="preserve">Камералды бақылау нәтижесі бойынша орындалмаған хабарламаларға уақытында әкімшілік шараларды қолдану. </w:t>
      </w:r>
      <w:r w:rsidRPr="005656DF">
        <w:rPr>
          <w:sz w:val="28"/>
          <w:szCs w:val="28"/>
          <w:lang w:val="kk-KZ"/>
        </w:rPr>
        <w:t>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w:t>
      </w:r>
      <w:r w:rsidRPr="005656DF">
        <w:rPr>
          <w:sz w:val="28"/>
          <w:szCs w:val="28"/>
          <w:lang w:val="be-BY"/>
        </w:rPr>
        <w:t xml:space="preserve">Салық және бюджетке төленетін басқа да міндетті төлемдердің толық және уақтылы түсуін қамтамасыз ету, камералды бақылау жүргізу және хабарламаларды табыстау, салық төлеушілердің міндеттемелерін орындауына салықтық бақылау жүргізу, әрекетсіз салық төлеушілер тізімін қалыптастыру, артық төлемге бақылау жүргізу. Патент және жеңілдетілген арнайы салық режимін қолданатын салық төлеушілердің тіркелу деректерінің талапқа сәйкестігін әкімшілендіру. ҚР ӘҚК сәйкес салық төлеушілерге әкімшілік шараларды қолдану, </w:t>
      </w:r>
      <w:r w:rsidRPr="005656DF">
        <w:rPr>
          <w:color w:val="000000"/>
          <w:sz w:val="28"/>
          <w:szCs w:val="28"/>
          <w:lang w:val="kk-KZ"/>
        </w:rPr>
        <w:t>тарату сатысындағы, әрекетсіз деп танылған салық төлеушілердің салықтық міндеттерді орындауы бойынша камералдық бақылау, талдау, әкімшілендіруді іске асырады.</w:t>
      </w:r>
    </w:p>
    <w:p w:rsidR="00CA564A" w:rsidRPr="00630722" w:rsidRDefault="00CA564A" w:rsidP="00DF4410">
      <w:pPr>
        <w:ind w:firstLine="709"/>
        <w:jc w:val="both"/>
        <w:rPr>
          <w:b/>
          <w:color w:val="000000"/>
          <w:sz w:val="28"/>
          <w:szCs w:val="28"/>
          <w:lang w:val="kk-KZ"/>
        </w:rPr>
      </w:pPr>
      <w:r w:rsidRPr="005656DF">
        <w:rPr>
          <w:sz w:val="28"/>
          <w:szCs w:val="28"/>
          <w:lang w:val="kk-KZ"/>
        </w:rPr>
        <w:t>Хронометраждық зерттеулер жүргізу, салық төлеушінің нақты тұрғылықты жері бойынша жоқ болған жағдайда акті толтыру, салық төлеушілерге салық міндеттемесін орындау жөніндегі хабарламаны табыс ету, тіркелмеген салық төлеушілерді анықтау жұмысын жүргізу.</w:t>
      </w:r>
    </w:p>
    <w:p w:rsidR="00CA564A" w:rsidRPr="00630722" w:rsidRDefault="00CA564A" w:rsidP="00DF4410">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630722">
        <w:rPr>
          <w:rFonts w:ascii="Times New Roman" w:hAnsi="Times New Roman"/>
          <w:b/>
          <w:sz w:val="28"/>
          <w:szCs w:val="28"/>
          <w:lang w:val="kk-KZ"/>
        </w:rPr>
        <w:t>Білімі бойынша конкурс қатысушыларына қойылатын талаптар:</w:t>
      </w:r>
    </w:p>
    <w:p w:rsidR="00CA564A" w:rsidRPr="005656DF" w:rsidRDefault="00CA564A" w:rsidP="00DF4410">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5656DF">
        <w:rPr>
          <w:rFonts w:ascii="Times New Roman" w:hAnsi="Times New Roman"/>
          <w:sz w:val="28"/>
          <w:szCs w:val="28"/>
          <w:lang w:val="kk-KZ"/>
        </w:rPr>
        <w:t>Жоғары немесе орта білімнен кейінгі немесе техникалық және кәсіптік білім - әлеуметтік ғылымдар, экономика және бизнес: экономика, есепжәне аудит, қаржы, менеджмент, мемлекеттік және жергілікті басқару.</w:t>
      </w:r>
    </w:p>
    <w:p w:rsidR="0088415D" w:rsidRDefault="00CA564A" w:rsidP="00DF4410">
      <w:pPr>
        <w:ind w:firstLine="709"/>
        <w:jc w:val="both"/>
        <w:rPr>
          <w:sz w:val="28"/>
          <w:szCs w:val="28"/>
          <w:lang w:val="kk-KZ"/>
        </w:rPr>
      </w:pPr>
      <w:r w:rsidRPr="00630722">
        <w:rPr>
          <w:b/>
          <w:color w:val="000000"/>
          <w:sz w:val="28"/>
          <w:szCs w:val="28"/>
          <w:lang w:val="kk-KZ"/>
        </w:rPr>
        <w:lastRenderedPageBreak/>
        <w:t xml:space="preserve">Құзыреттер бойынша талаптар: </w:t>
      </w:r>
      <w:r w:rsidR="000C11DA" w:rsidRPr="00C51982">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62D5" w:rsidRDefault="000962D5" w:rsidP="00DF4410">
      <w:pPr>
        <w:pStyle w:val="a9"/>
        <w:ind w:firstLine="567"/>
        <w:jc w:val="both"/>
        <w:rPr>
          <w:rFonts w:ascii="Times New Roman" w:hAnsi="Times New Roman"/>
          <w:b/>
          <w:color w:val="000000"/>
          <w:sz w:val="28"/>
          <w:szCs w:val="28"/>
          <w:lang w:val="kk-KZ"/>
        </w:rPr>
      </w:pPr>
      <w:r>
        <w:rPr>
          <w:rFonts w:ascii="Times New Roman" w:hAnsi="Times New Roman"/>
          <w:b/>
          <w:color w:val="000000"/>
          <w:sz w:val="28"/>
          <w:szCs w:val="28"/>
          <w:lang w:val="kk-KZ"/>
        </w:rPr>
        <w:t>Жұмыс тәжірибесі талап етілмейді.</w:t>
      </w:r>
    </w:p>
    <w:p w:rsidR="0088415D" w:rsidRDefault="0088415D" w:rsidP="00DF4410">
      <w:pPr>
        <w:tabs>
          <w:tab w:val="left" w:pos="993"/>
        </w:tabs>
        <w:jc w:val="both"/>
        <w:rPr>
          <w:color w:val="000000"/>
          <w:sz w:val="28"/>
          <w:szCs w:val="28"/>
          <w:lang w:val="kk-KZ"/>
        </w:rPr>
      </w:pPr>
    </w:p>
    <w:p w:rsidR="00CA564A" w:rsidRPr="0088415D" w:rsidRDefault="00CA564A" w:rsidP="00DF4410">
      <w:pPr>
        <w:pStyle w:val="a8"/>
        <w:numPr>
          <w:ilvl w:val="0"/>
          <w:numId w:val="42"/>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88415D">
        <w:rPr>
          <w:rFonts w:ascii="Times New Roman" w:hAnsi="Times New Roman" w:cs="Times New Roman"/>
          <w:b/>
          <w:sz w:val="28"/>
          <w:szCs w:val="28"/>
          <w:lang w:val="kk-KZ"/>
        </w:rPr>
        <w:t>Мәжбүрлеп өндіру</w:t>
      </w:r>
      <w:r w:rsidR="0088415D" w:rsidRPr="0088415D">
        <w:rPr>
          <w:rFonts w:ascii="Times New Roman" w:hAnsi="Times New Roman" w:cs="Times New Roman"/>
          <w:b/>
          <w:sz w:val="28"/>
          <w:szCs w:val="28"/>
          <w:lang w:val="kk-KZ"/>
        </w:rPr>
        <w:t xml:space="preserve"> </w:t>
      </w:r>
      <w:r w:rsidRPr="0088415D">
        <w:rPr>
          <w:rFonts w:ascii="Times New Roman" w:eastAsia="Calibri" w:hAnsi="Times New Roman" w:cs="Times New Roman"/>
          <w:b/>
          <w:sz w:val="28"/>
          <w:szCs w:val="28"/>
          <w:lang w:val="kk-KZ"/>
        </w:rPr>
        <w:t xml:space="preserve">бөлімінің </w:t>
      </w:r>
      <w:r w:rsidRPr="0088415D">
        <w:rPr>
          <w:rFonts w:ascii="Times New Roman" w:hAnsi="Times New Roman" w:cs="Times New Roman"/>
          <w:b/>
          <w:sz w:val="28"/>
          <w:szCs w:val="28"/>
          <w:lang w:val="kk-KZ"/>
        </w:rPr>
        <w:t>жетекші маманы, («</w:t>
      </w:r>
      <w:r w:rsidRPr="0088415D">
        <w:rPr>
          <w:rFonts w:ascii="Times New Roman" w:eastAsia="Calibri" w:hAnsi="Times New Roman" w:cs="Times New Roman"/>
          <w:b/>
          <w:sz w:val="28"/>
          <w:szCs w:val="28"/>
          <w:lang w:val="kk-KZ"/>
        </w:rPr>
        <w:t>C-R-</w:t>
      </w:r>
      <w:r w:rsidRPr="0088415D">
        <w:rPr>
          <w:rFonts w:ascii="Times New Roman" w:hAnsi="Times New Roman" w:cs="Times New Roman"/>
          <w:b/>
          <w:sz w:val="28"/>
          <w:szCs w:val="28"/>
          <w:lang w:val="kk-KZ"/>
        </w:rPr>
        <w:t>5»</w:t>
      </w:r>
      <w:r w:rsidRPr="0088415D">
        <w:rPr>
          <w:rFonts w:ascii="Times New Roman" w:eastAsia="Calibri" w:hAnsi="Times New Roman" w:cs="Times New Roman"/>
          <w:b/>
          <w:sz w:val="28"/>
          <w:szCs w:val="28"/>
          <w:lang w:val="kk-KZ"/>
        </w:rPr>
        <w:t xml:space="preserve"> санаты,</w:t>
      </w:r>
      <w:r w:rsidRPr="0088415D">
        <w:rPr>
          <w:rFonts w:ascii="Times New Roman" w:eastAsia="Calibri" w:hAnsi="Times New Roman" w:cs="Times New Roman"/>
          <w:b/>
          <w:bCs/>
          <w:sz w:val="28"/>
          <w:szCs w:val="28"/>
          <w:lang w:val="kk-KZ"/>
        </w:rPr>
        <w:t xml:space="preserve"> 1 бірлік</w:t>
      </w:r>
      <w:r w:rsidRPr="0088415D">
        <w:rPr>
          <w:rFonts w:ascii="Times New Roman" w:eastAsia="Calibri" w:hAnsi="Times New Roman" w:cs="Times New Roman"/>
          <w:b/>
          <w:sz w:val="28"/>
          <w:szCs w:val="28"/>
          <w:lang w:val="kk-KZ"/>
        </w:rPr>
        <w:t xml:space="preserve">, </w:t>
      </w:r>
      <w:r w:rsidRPr="0088415D">
        <w:rPr>
          <w:rFonts w:ascii="Times New Roman" w:hAnsi="Times New Roman" w:cs="Times New Roman"/>
          <w:b/>
          <w:sz w:val="28"/>
          <w:szCs w:val="28"/>
          <w:lang w:val="kk-KZ"/>
        </w:rPr>
        <w:t xml:space="preserve">индексі </w:t>
      </w:r>
      <w:r w:rsidRPr="0088415D">
        <w:rPr>
          <w:rFonts w:ascii="Times New Roman" w:eastAsia="Calibri" w:hAnsi="Times New Roman" w:cs="Times New Roman"/>
          <w:b/>
          <w:sz w:val="28"/>
          <w:szCs w:val="28"/>
          <w:lang w:val="kk-KZ"/>
        </w:rPr>
        <w:t xml:space="preserve">МКБ-1-5-3), </w:t>
      </w:r>
      <w:r w:rsidRPr="0088415D">
        <w:rPr>
          <w:rFonts w:ascii="Times New Roman" w:hAnsi="Times New Roman" w:cs="Times New Roman"/>
          <w:b/>
          <w:sz w:val="28"/>
          <w:szCs w:val="28"/>
          <w:lang w:val="kk-KZ"/>
        </w:rPr>
        <w:t>«C-R-5» санаты үшiн лауазымдық жалақысы қызмет өткерген жылдарына байланысты 84414  (min) теңгеден 114853 (max) теңгеге дейiн.</w:t>
      </w:r>
    </w:p>
    <w:p w:rsidR="00CA564A" w:rsidRPr="00BE329C" w:rsidRDefault="00CA564A" w:rsidP="00DF4410">
      <w:pPr>
        <w:ind w:firstLine="708"/>
        <w:jc w:val="both"/>
        <w:rPr>
          <w:b/>
          <w:sz w:val="28"/>
          <w:szCs w:val="28"/>
          <w:lang w:val="kk-KZ"/>
        </w:rPr>
      </w:pPr>
      <w:r w:rsidRPr="00BE329C">
        <w:rPr>
          <w:b/>
          <w:sz w:val="28"/>
          <w:szCs w:val="28"/>
          <w:lang w:val="kk-KZ"/>
        </w:rPr>
        <w:t xml:space="preserve">Функционалдық міндеттері: </w:t>
      </w:r>
    </w:p>
    <w:p w:rsidR="00CA564A" w:rsidRPr="00621067" w:rsidRDefault="00CA564A" w:rsidP="00DF4410">
      <w:pPr>
        <w:ind w:firstLine="708"/>
        <w:jc w:val="both"/>
        <w:rPr>
          <w:sz w:val="28"/>
          <w:szCs w:val="28"/>
          <w:lang w:val="kk-KZ"/>
        </w:rPr>
      </w:pPr>
      <w:r w:rsidRPr="00F80748">
        <w:rPr>
          <w:color w:val="000000"/>
          <w:sz w:val="28"/>
          <w:szCs w:val="28"/>
          <w:lang w:val="kk-KZ"/>
        </w:rPr>
        <w:t xml:space="preserve">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қорларын, әлеуметтік аударымдардың есептеліп, ұсталуына бақылау жасау. </w:t>
      </w:r>
      <w:r w:rsidRPr="00F80748">
        <w:rPr>
          <w:sz w:val="28"/>
          <w:szCs w:val="28"/>
          <w:lang w:val="kk-KZ"/>
        </w:rPr>
        <w:t>С</w:t>
      </w:r>
      <w:r w:rsidRPr="00F80748">
        <w:rPr>
          <w:sz w:val="28"/>
          <w:szCs w:val="28"/>
          <w:lang w:val="be-BY"/>
        </w:rPr>
        <w:t xml:space="preserve">алық берешектерін мәжбүрлеп өндіру жөніндегі заңмен белгіленген барлық шараларды жүзеге асыруды қамтамасыз ету, </w:t>
      </w:r>
      <w:r w:rsidRPr="00F80748">
        <w:rPr>
          <w:color w:val="000000"/>
          <w:sz w:val="28"/>
          <w:szCs w:val="28"/>
          <w:lang w:val="kk-KZ"/>
        </w:rPr>
        <w:t>Салық берешегіне талдау және оны 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 құқықтық актілері бойынша түсінік жұмыстарын жүргізу.</w:t>
      </w:r>
    </w:p>
    <w:p w:rsidR="00CA564A" w:rsidRPr="00630722" w:rsidRDefault="00CA564A" w:rsidP="00DF4410">
      <w:pPr>
        <w:pStyle w:val="21"/>
        <w:spacing w:after="0" w:line="240" w:lineRule="auto"/>
        <w:ind w:left="0" w:firstLine="709"/>
        <w:jc w:val="both"/>
        <w:rPr>
          <w:rFonts w:ascii="Times New Roman" w:hAnsi="Times New Roman"/>
          <w:sz w:val="28"/>
          <w:szCs w:val="28"/>
          <w:lang w:val="kk-KZ"/>
        </w:rPr>
      </w:pPr>
      <w:r w:rsidRPr="00630722">
        <w:rPr>
          <w:rFonts w:ascii="Times New Roman" w:hAnsi="Times New Roman"/>
          <w:b/>
          <w:sz w:val="28"/>
          <w:szCs w:val="28"/>
          <w:lang w:val="kk-KZ"/>
        </w:rPr>
        <w:t>Білімі бойынша конкурс қатысушыларына қойылатын талаптар:</w:t>
      </w:r>
    </w:p>
    <w:p w:rsidR="00CA564A" w:rsidRPr="00F80748" w:rsidRDefault="00CA564A" w:rsidP="00DF4410">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F80748">
        <w:rPr>
          <w:rFonts w:ascii="Times New Roman" w:hAnsi="Times New Roman"/>
          <w:color w:val="000000"/>
          <w:sz w:val="28"/>
          <w:szCs w:val="28"/>
          <w:lang w:val="kk-KZ"/>
        </w:rPr>
        <w:t>Жоғары немесе жоғары оқу орнынан кейінгі білім</w:t>
      </w:r>
      <w:r w:rsidRPr="00F80748">
        <w:rPr>
          <w:rFonts w:ascii="Times New Roman" w:hAnsi="Times New Roman"/>
          <w:sz w:val="28"/>
          <w:szCs w:val="28"/>
          <w:lang w:val="kk-KZ"/>
        </w:rPr>
        <w:t xml:space="preserve"> немесе орта білімнен кейінгі немесе техникалық және кәсіптік білім - әлеуметтік ғылымдар, экономика және бизнес: экономика, есепжәне аудит, қаржы, менеджмент, мемлекеттік және жергілікті басқару; құқық: құқықтану.</w:t>
      </w:r>
    </w:p>
    <w:p w:rsidR="0088415D" w:rsidRDefault="00CA564A" w:rsidP="00DF4410">
      <w:pPr>
        <w:ind w:firstLine="709"/>
        <w:jc w:val="both"/>
        <w:rPr>
          <w:b/>
          <w:color w:val="000000"/>
          <w:sz w:val="28"/>
          <w:szCs w:val="28"/>
          <w:lang w:val="kk-KZ"/>
        </w:rPr>
      </w:pPr>
      <w:r w:rsidRPr="00630722">
        <w:rPr>
          <w:b/>
          <w:color w:val="000000"/>
          <w:sz w:val="28"/>
          <w:szCs w:val="28"/>
          <w:lang w:val="kk-KZ"/>
        </w:rPr>
        <w:t xml:space="preserve">Құзыреттер бойынша талаптар: </w:t>
      </w:r>
    </w:p>
    <w:p w:rsidR="000962D5" w:rsidRDefault="000C11DA" w:rsidP="00DF4410">
      <w:pPr>
        <w:ind w:firstLine="709"/>
        <w:jc w:val="both"/>
        <w:rPr>
          <w:color w:val="000000"/>
          <w:sz w:val="28"/>
          <w:szCs w:val="28"/>
          <w:lang w:val="kk-KZ"/>
        </w:rPr>
      </w:pPr>
      <w:r w:rsidRPr="00C51982">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62D5" w:rsidRPr="000962D5" w:rsidRDefault="000962D5" w:rsidP="00DF4410">
      <w:pPr>
        <w:ind w:firstLine="709"/>
        <w:jc w:val="both"/>
        <w:rPr>
          <w:sz w:val="28"/>
          <w:szCs w:val="28"/>
          <w:lang w:val="kk-KZ"/>
        </w:rPr>
      </w:pPr>
      <w:r>
        <w:rPr>
          <w:b/>
          <w:color w:val="000000"/>
          <w:sz w:val="28"/>
          <w:szCs w:val="28"/>
          <w:lang w:val="kk-KZ"/>
        </w:rPr>
        <w:t>Жұмыс тәжірибесі талап етілмейді.</w:t>
      </w:r>
    </w:p>
    <w:p w:rsidR="00CA564A" w:rsidRDefault="00CA564A" w:rsidP="00DF4410">
      <w:pPr>
        <w:jc w:val="both"/>
        <w:rPr>
          <w:color w:val="000000"/>
          <w:sz w:val="28"/>
          <w:szCs w:val="28"/>
          <w:lang w:val="kk-KZ"/>
        </w:rPr>
      </w:pPr>
    </w:p>
    <w:p w:rsidR="00CA564A" w:rsidRPr="0088415D" w:rsidRDefault="00CA564A" w:rsidP="00DF4410">
      <w:pPr>
        <w:pStyle w:val="a8"/>
        <w:numPr>
          <w:ilvl w:val="0"/>
          <w:numId w:val="42"/>
        </w:numPr>
        <w:tabs>
          <w:tab w:val="left" w:pos="0"/>
          <w:tab w:val="left" w:pos="993"/>
        </w:tabs>
        <w:spacing w:after="0" w:line="240" w:lineRule="auto"/>
        <w:ind w:left="0" w:firstLine="709"/>
        <w:jc w:val="both"/>
        <w:rPr>
          <w:rFonts w:ascii="Times New Roman" w:hAnsi="Times New Roman" w:cs="Times New Roman"/>
          <w:b/>
          <w:color w:val="000000"/>
          <w:sz w:val="28"/>
          <w:szCs w:val="28"/>
          <w:lang w:val="kk-KZ"/>
        </w:rPr>
      </w:pPr>
      <w:r w:rsidRPr="0088415D">
        <w:rPr>
          <w:rFonts w:ascii="Times New Roman" w:hAnsi="Times New Roman" w:cs="Times New Roman"/>
          <w:b/>
          <w:sz w:val="28"/>
          <w:szCs w:val="28"/>
          <w:lang w:val="kk-KZ"/>
        </w:rPr>
        <w:t>«Салық төлеушілердің ақпараттарын қабылдау, өңдеу және салықтық тіркеу орталығы»</w:t>
      </w:r>
      <w:r w:rsidRPr="0088415D">
        <w:rPr>
          <w:rFonts w:ascii="Times New Roman" w:eastAsia="Calibri" w:hAnsi="Times New Roman" w:cs="Times New Roman"/>
          <w:b/>
          <w:sz w:val="28"/>
          <w:szCs w:val="28"/>
          <w:lang w:val="kk-KZ"/>
        </w:rPr>
        <w:t xml:space="preserve">бөлімінің </w:t>
      </w:r>
      <w:r w:rsidRPr="0088415D">
        <w:rPr>
          <w:rFonts w:ascii="Times New Roman" w:hAnsi="Times New Roman" w:cs="Times New Roman"/>
          <w:b/>
          <w:sz w:val="28"/>
          <w:szCs w:val="28"/>
          <w:lang w:val="kk-KZ"/>
        </w:rPr>
        <w:t>жетекші маманы, («</w:t>
      </w:r>
      <w:r w:rsidRPr="0088415D">
        <w:rPr>
          <w:rFonts w:ascii="Times New Roman" w:eastAsia="Calibri" w:hAnsi="Times New Roman" w:cs="Times New Roman"/>
          <w:b/>
          <w:sz w:val="28"/>
          <w:szCs w:val="28"/>
          <w:lang w:val="kk-KZ"/>
        </w:rPr>
        <w:t>C-R-</w:t>
      </w:r>
      <w:r w:rsidRPr="0088415D">
        <w:rPr>
          <w:rFonts w:ascii="Times New Roman" w:hAnsi="Times New Roman" w:cs="Times New Roman"/>
          <w:b/>
          <w:sz w:val="28"/>
          <w:szCs w:val="28"/>
          <w:lang w:val="kk-KZ"/>
        </w:rPr>
        <w:t>5»</w:t>
      </w:r>
      <w:r w:rsidRPr="0088415D">
        <w:rPr>
          <w:rFonts w:ascii="Times New Roman" w:eastAsia="Calibri" w:hAnsi="Times New Roman" w:cs="Times New Roman"/>
          <w:b/>
          <w:sz w:val="28"/>
          <w:szCs w:val="28"/>
          <w:lang w:val="kk-KZ"/>
        </w:rPr>
        <w:t xml:space="preserve"> санаты,</w:t>
      </w:r>
      <w:r w:rsidRPr="0088415D">
        <w:rPr>
          <w:rFonts w:ascii="Times New Roman" w:eastAsia="Calibri" w:hAnsi="Times New Roman" w:cs="Times New Roman"/>
          <w:b/>
          <w:bCs/>
          <w:sz w:val="28"/>
          <w:szCs w:val="28"/>
          <w:lang w:val="kk-KZ"/>
        </w:rPr>
        <w:t xml:space="preserve"> 1 бірлік</w:t>
      </w:r>
      <w:r w:rsidRPr="0088415D">
        <w:rPr>
          <w:rFonts w:ascii="Times New Roman" w:eastAsia="Calibri" w:hAnsi="Times New Roman" w:cs="Times New Roman"/>
          <w:b/>
          <w:sz w:val="28"/>
          <w:szCs w:val="28"/>
          <w:lang w:val="kk-KZ"/>
        </w:rPr>
        <w:t xml:space="preserve">, </w:t>
      </w:r>
      <w:r w:rsidRPr="0088415D">
        <w:rPr>
          <w:rFonts w:ascii="Times New Roman" w:hAnsi="Times New Roman" w:cs="Times New Roman"/>
          <w:b/>
          <w:sz w:val="28"/>
          <w:szCs w:val="28"/>
          <w:lang w:val="kk-KZ"/>
        </w:rPr>
        <w:t xml:space="preserve">индексі </w:t>
      </w:r>
      <w:r w:rsidRPr="0088415D">
        <w:rPr>
          <w:rFonts w:ascii="Times New Roman" w:eastAsia="Calibri" w:hAnsi="Times New Roman" w:cs="Times New Roman"/>
          <w:b/>
          <w:sz w:val="28"/>
          <w:szCs w:val="28"/>
          <w:lang w:val="kk-KZ"/>
        </w:rPr>
        <w:t xml:space="preserve">МКБ-1-8-3), </w:t>
      </w:r>
      <w:r w:rsidRPr="0088415D">
        <w:rPr>
          <w:rFonts w:ascii="Times New Roman" w:hAnsi="Times New Roman" w:cs="Times New Roman"/>
          <w:b/>
          <w:sz w:val="28"/>
          <w:szCs w:val="28"/>
          <w:lang w:val="kk-KZ"/>
        </w:rPr>
        <w:t>«C-R-5» санаты үшiн лауазымдық жалақысы қызмет өткерген жылдарына байланысты 84414  (min) теңгеден 114853 (max) теңгеге дейiн.</w:t>
      </w:r>
    </w:p>
    <w:p w:rsidR="00CA564A" w:rsidRPr="00BE329C" w:rsidRDefault="00CA564A" w:rsidP="00DF4410">
      <w:pPr>
        <w:ind w:firstLine="708"/>
        <w:jc w:val="both"/>
        <w:rPr>
          <w:b/>
          <w:sz w:val="28"/>
          <w:szCs w:val="28"/>
          <w:lang w:val="kk-KZ"/>
        </w:rPr>
      </w:pPr>
      <w:r w:rsidRPr="00BE329C">
        <w:rPr>
          <w:b/>
          <w:sz w:val="28"/>
          <w:szCs w:val="28"/>
          <w:lang w:val="kk-KZ"/>
        </w:rPr>
        <w:t xml:space="preserve">Функционалдық міндеттері: </w:t>
      </w:r>
    </w:p>
    <w:p w:rsidR="00CA564A" w:rsidRPr="008A0054" w:rsidRDefault="00CA564A" w:rsidP="00DF4410">
      <w:pPr>
        <w:tabs>
          <w:tab w:val="left" w:pos="3450"/>
        </w:tabs>
        <w:ind w:firstLine="709"/>
        <w:jc w:val="both"/>
        <w:rPr>
          <w:sz w:val="28"/>
          <w:szCs w:val="28"/>
          <w:lang w:val="be-BY"/>
        </w:rPr>
      </w:pPr>
      <w:r w:rsidRPr="008A0054">
        <w:rPr>
          <w:sz w:val="28"/>
          <w:szCs w:val="28"/>
          <w:lang w:val="kk-KZ"/>
        </w:rPr>
        <w:t xml:space="preserve">Орталық ережесімен бекітілген құжаттарды уақытында қабылдап, өңдеуге жолдау, бақылау касса машиналарын есепке қою, шығару бойынша өтініштерді қабылдау, дайын құжаттарды беру, электронды қолтаңбасы бар </w:t>
      </w:r>
      <w:r w:rsidRPr="008A0054">
        <w:rPr>
          <w:sz w:val="28"/>
          <w:szCs w:val="28"/>
          <w:lang w:val="kk-KZ"/>
        </w:rPr>
        <w:lastRenderedPageBreak/>
        <w:t xml:space="preserve">электронды ақпаратты тасымалдайтын кілтті контейнерді беру. Электронды құжаттармен алмасу барысында электронды цифрлық қолтаңбаны қолданып қабылдауға келісім беру, электронды үлгіде салық есептіліктерін тапсыру бойынша «Салықтөлеушілер тирминалында» қызмет ету. </w:t>
      </w:r>
    </w:p>
    <w:p w:rsidR="0088415D" w:rsidRDefault="00CA564A" w:rsidP="00DF4410">
      <w:pPr>
        <w:tabs>
          <w:tab w:val="left" w:pos="3450"/>
        </w:tabs>
        <w:ind w:firstLine="709"/>
        <w:jc w:val="both"/>
        <w:rPr>
          <w:rStyle w:val="ab"/>
          <w:rFonts w:eastAsia="Calibri"/>
          <w:i w:val="0"/>
          <w:color w:val="000000"/>
          <w:sz w:val="28"/>
          <w:szCs w:val="28"/>
          <w:lang w:val="kk-KZ"/>
        </w:rPr>
      </w:pPr>
      <w:r w:rsidRPr="008A0054">
        <w:rPr>
          <w:sz w:val="28"/>
          <w:szCs w:val="28"/>
          <w:lang w:val="kk-KZ"/>
        </w:rPr>
        <w:t>Орталықтар ережесімен бекітілген құжаттарды мемлекеттік кірістер органы ақпараттық жүйесіне енгізу және өңдеу, қосылған құн салығы төлеушілерін уақытында есепке қою және шығару. Патент есебін өңдеу, тіркеуге қою, салық төлеушілердің тіркеу деректерін өзгерту туралы өтініштерін өңдеу, ТСАЖ бағдарламасына салық төлеуші деректерін енгізу, берешегі бары немесе жоғы туралы анықтаманы қалыптастыру, қосылған құн салығы төлеушісі куәлігін беру, салық төлеуші тапсырған салық есептілігі бойынша салық төлеушінің дербес шотын тексеру. Салық төлеушіні мемлекеттік кірістер органы шешімі бойынша есептен шығару.</w:t>
      </w:r>
      <w:r w:rsidRPr="008A0054">
        <w:rPr>
          <w:rStyle w:val="ab"/>
          <w:rFonts w:eastAsia="Calibri"/>
          <w:i w:val="0"/>
          <w:color w:val="000000"/>
          <w:sz w:val="28"/>
          <w:szCs w:val="28"/>
          <w:lang w:val="kk-KZ"/>
        </w:rPr>
        <w:t>Салық төлеушілерге есептелген салық соммасы туралы хабарламаны шығарып, табыс ету.</w:t>
      </w:r>
    </w:p>
    <w:p w:rsidR="00CA564A" w:rsidRPr="0088415D" w:rsidRDefault="00CA564A" w:rsidP="00DF4410">
      <w:pPr>
        <w:tabs>
          <w:tab w:val="left" w:pos="3450"/>
        </w:tabs>
        <w:ind w:firstLine="709"/>
        <w:jc w:val="both"/>
        <w:rPr>
          <w:i/>
          <w:sz w:val="28"/>
          <w:szCs w:val="28"/>
          <w:lang w:val="kk-KZ"/>
        </w:rPr>
      </w:pPr>
      <w:r w:rsidRPr="00630722">
        <w:rPr>
          <w:b/>
          <w:sz w:val="28"/>
          <w:szCs w:val="28"/>
          <w:lang w:val="kk-KZ"/>
        </w:rPr>
        <w:t>Білімі бойынша конкурс қатысушыларына қойылатын талаптар:</w:t>
      </w:r>
    </w:p>
    <w:p w:rsidR="00CA564A" w:rsidRPr="00F80748" w:rsidRDefault="00CA564A" w:rsidP="00DF4410">
      <w:pPr>
        <w:pStyle w:val="21"/>
        <w:spacing w:after="0" w:line="240" w:lineRule="auto"/>
        <w:ind w:left="0"/>
        <w:jc w:val="both"/>
        <w:rPr>
          <w:rFonts w:ascii="Times New Roman" w:hAnsi="Times New Roman"/>
          <w:sz w:val="28"/>
          <w:szCs w:val="28"/>
          <w:lang w:val="kk-KZ"/>
        </w:rPr>
      </w:pPr>
      <w:r w:rsidRPr="00630722">
        <w:rPr>
          <w:rFonts w:ascii="Times New Roman" w:hAnsi="Times New Roman"/>
          <w:sz w:val="28"/>
          <w:szCs w:val="28"/>
          <w:lang w:val="kk-KZ"/>
        </w:rPr>
        <w:tab/>
      </w:r>
      <w:r w:rsidRPr="00F80748">
        <w:rPr>
          <w:rFonts w:ascii="Times New Roman" w:hAnsi="Times New Roman"/>
          <w:color w:val="000000"/>
          <w:sz w:val="28"/>
          <w:szCs w:val="28"/>
          <w:lang w:val="kk-KZ"/>
        </w:rPr>
        <w:t>Жоғары немесе жоғары оқу орнынан кейінгі білім</w:t>
      </w:r>
      <w:r w:rsidRPr="00F80748">
        <w:rPr>
          <w:rFonts w:ascii="Times New Roman" w:hAnsi="Times New Roman"/>
          <w:sz w:val="28"/>
          <w:szCs w:val="28"/>
          <w:lang w:val="kk-KZ"/>
        </w:rPr>
        <w:t xml:space="preserve"> немесе орта білімнен кейінгі немесе техник</w:t>
      </w:r>
      <w:bookmarkStart w:id="0" w:name="_GoBack"/>
      <w:bookmarkEnd w:id="0"/>
      <w:r w:rsidRPr="00F80748">
        <w:rPr>
          <w:rFonts w:ascii="Times New Roman" w:hAnsi="Times New Roman"/>
          <w:sz w:val="28"/>
          <w:szCs w:val="28"/>
          <w:lang w:val="kk-KZ"/>
        </w:rPr>
        <w:t xml:space="preserve">алық және кәсіптік білім - </w:t>
      </w:r>
      <w:r w:rsidRPr="00E065B4">
        <w:rPr>
          <w:rFonts w:ascii="Times New Roman" w:hAnsi="Times New Roman"/>
          <w:sz w:val="28"/>
          <w:szCs w:val="28"/>
          <w:lang w:val="kk-KZ"/>
        </w:rPr>
        <w:t>әлеуметтік ғылымдар, экономика және бизнес: экономика, есепжәне аудит, қаржы, менеджмент, мемлекеттік және жергілікті басқару</w:t>
      </w:r>
      <w:r w:rsidRPr="00F80748">
        <w:rPr>
          <w:rFonts w:ascii="Times New Roman" w:hAnsi="Times New Roman"/>
          <w:sz w:val="28"/>
          <w:szCs w:val="28"/>
          <w:lang w:val="kk-KZ"/>
        </w:rPr>
        <w:t>.</w:t>
      </w:r>
    </w:p>
    <w:p w:rsidR="000962D5" w:rsidRDefault="00CA564A" w:rsidP="00DF4410">
      <w:pPr>
        <w:ind w:firstLine="709"/>
        <w:jc w:val="both"/>
        <w:rPr>
          <w:color w:val="000000"/>
          <w:sz w:val="28"/>
          <w:szCs w:val="28"/>
          <w:lang w:val="kk-KZ"/>
        </w:rPr>
      </w:pPr>
      <w:r w:rsidRPr="00630722">
        <w:rPr>
          <w:b/>
          <w:color w:val="000000"/>
          <w:sz w:val="28"/>
          <w:szCs w:val="28"/>
          <w:lang w:val="kk-KZ"/>
        </w:rPr>
        <w:t xml:space="preserve">Құзыреттер бойынша талаптар: </w:t>
      </w:r>
      <w:r w:rsidRPr="00630722">
        <w:rPr>
          <w:color w:val="000000"/>
          <w:sz w:val="28"/>
          <w:szCs w:val="28"/>
          <w:lang w:val="kk-KZ"/>
        </w:rPr>
        <w:t xml:space="preserve">стресске орнықтылық, </w:t>
      </w:r>
      <w:r w:rsidR="000C11DA" w:rsidRPr="00C51982">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88415D">
        <w:rPr>
          <w:color w:val="000000"/>
          <w:sz w:val="28"/>
          <w:szCs w:val="28"/>
          <w:lang w:val="kk-KZ"/>
        </w:rPr>
        <w:t>.</w:t>
      </w:r>
    </w:p>
    <w:p w:rsidR="000962D5" w:rsidRPr="000962D5" w:rsidRDefault="000962D5" w:rsidP="00DF4410">
      <w:pPr>
        <w:ind w:firstLine="709"/>
        <w:jc w:val="both"/>
        <w:rPr>
          <w:color w:val="000000"/>
          <w:sz w:val="28"/>
          <w:szCs w:val="28"/>
          <w:lang w:val="kk-KZ"/>
        </w:rPr>
      </w:pPr>
      <w:r>
        <w:rPr>
          <w:b/>
          <w:color w:val="000000"/>
          <w:sz w:val="28"/>
          <w:szCs w:val="28"/>
          <w:lang w:val="kk-KZ"/>
        </w:rPr>
        <w:t>Жұмыс тәжірибесі талап етілмейді.</w:t>
      </w:r>
    </w:p>
    <w:p w:rsidR="00CA564A" w:rsidRPr="00BE329C" w:rsidRDefault="00CA564A" w:rsidP="00DF4410">
      <w:pPr>
        <w:pStyle w:val="a6"/>
        <w:ind w:firstLine="709"/>
        <w:jc w:val="both"/>
        <w:rPr>
          <w:rFonts w:ascii="Times New Roman" w:hAnsi="Times New Roman"/>
          <w:b/>
          <w:sz w:val="28"/>
          <w:szCs w:val="28"/>
          <w:lang w:val="kk-KZ"/>
        </w:rPr>
      </w:pPr>
      <w:r w:rsidRPr="00BE329C">
        <w:rPr>
          <w:rFonts w:ascii="Times New Roman" w:hAnsi="Times New Roman"/>
          <w:b/>
          <w:sz w:val="28"/>
          <w:szCs w:val="28"/>
          <w:lang w:val="kk-KZ"/>
        </w:rPr>
        <w:t xml:space="preserve">Әңгімелесу өткізу мерзімі мен орны:  </w:t>
      </w:r>
    </w:p>
    <w:p w:rsidR="00CA564A" w:rsidRDefault="007D16FB" w:rsidP="00DF4410">
      <w:pPr>
        <w:pStyle w:val="a6"/>
        <w:ind w:firstLine="709"/>
        <w:jc w:val="both"/>
        <w:rPr>
          <w:rFonts w:ascii="Times New Roman" w:hAnsi="Times New Roman"/>
          <w:sz w:val="28"/>
          <w:szCs w:val="28"/>
          <w:lang w:val="kk-KZ"/>
        </w:rPr>
      </w:pPr>
      <w:r>
        <w:rPr>
          <w:rFonts w:ascii="Times New Roman" w:hAnsi="Times New Roman"/>
          <w:sz w:val="28"/>
          <w:szCs w:val="28"/>
          <w:lang w:val="kk-KZ"/>
        </w:rPr>
        <w:t>Жалпы</w:t>
      </w:r>
      <w:r w:rsidR="00CA564A" w:rsidRPr="00BE329C">
        <w:rPr>
          <w:rFonts w:ascii="Times New Roman" w:hAnsi="Times New Roman"/>
          <w:sz w:val="28"/>
          <w:szCs w:val="28"/>
          <w:lang w:val="kk-KZ"/>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00CA564A" w:rsidRPr="00BE329C">
        <w:rPr>
          <w:rFonts w:ascii="Times New Roman" w:hAnsi="Times New Roman"/>
          <w:b/>
          <w:sz w:val="28"/>
          <w:szCs w:val="28"/>
          <w:lang w:val="kk-KZ"/>
        </w:rPr>
        <w:t>үш жұмыс күні ішінде</w:t>
      </w:r>
      <w:r w:rsidR="00CA564A" w:rsidRPr="00BE329C">
        <w:rPr>
          <w:rFonts w:ascii="Times New Roman" w:hAnsi="Times New Roman"/>
          <w:sz w:val="28"/>
          <w:szCs w:val="28"/>
          <w:lang w:val="kk-KZ"/>
        </w:rPr>
        <w:t xml:space="preserve">  С-R-</w:t>
      </w:r>
      <w:r w:rsidR="00CA564A">
        <w:rPr>
          <w:rFonts w:ascii="Times New Roman" w:hAnsi="Times New Roman"/>
          <w:sz w:val="28"/>
          <w:szCs w:val="28"/>
          <w:lang w:val="kk-KZ"/>
        </w:rPr>
        <w:t>5</w:t>
      </w:r>
      <w:r w:rsidR="00CA564A" w:rsidRPr="00BE329C">
        <w:rPr>
          <w:rFonts w:ascii="Times New Roman" w:hAnsi="Times New Roman"/>
          <w:sz w:val="28"/>
          <w:szCs w:val="28"/>
          <w:lang w:val="kk-KZ"/>
        </w:rPr>
        <w:t xml:space="preserve"> санаттары бойынша Батыс Қазақстан облысы, Орал қаласы, Некрасова көшесі 30/1 үй мекен-жайы бойынша әңгімелесуден өтеді.</w:t>
      </w:r>
    </w:p>
    <w:p w:rsidR="0034109B" w:rsidRPr="00350C8E" w:rsidRDefault="0034109B" w:rsidP="00DF4410">
      <w:pPr>
        <w:pStyle w:val="a6"/>
        <w:ind w:firstLine="709"/>
        <w:jc w:val="both"/>
        <w:rPr>
          <w:rFonts w:ascii="Times New Roman" w:hAnsi="Times New Roman"/>
          <w:sz w:val="28"/>
          <w:szCs w:val="28"/>
          <w:lang w:val="kk-KZ"/>
        </w:rPr>
      </w:pPr>
    </w:p>
    <w:p w:rsidR="00613FDB" w:rsidRPr="004C33F5" w:rsidRDefault="00613FDB" w:rsidP="00DF4410">
      <w:pPr>
        <w:pStyle w:val="21"/>
        <w:numPr>
          <w:ilvl w:val="0"/>
          <w:numId w:val="45"/>
        </w:numPr>
        <w:tabs>
          <w:tab w:val="left" w:pos="0"/>
          <w:tab w:val="left" w:pos="993"/>
        </w:tabs>
        <w:spacing w:after="0" w:line="240" w:lineRule="auto"/>
        <w:ind w:left="0" w:right="-1" w:firstLine="709"/>
        <w:jc w:val="both"/>
        <w:rPr>
          <w:rFonts w:ascii="Times New Roman" w:hAnsi="Times New Roman" w:cs="Times New Roman"/>
          <w:b/>
          <w:sz w:val="28"/>
          <w:szCs w:val="28"/>
          <w:lang w:val="kk-KZ"/>
        </w:rPr>
      </w:pPr>
      <w:r w:rsidRPr="004C33F5">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 090100, Батыс Қазақстан облысы, Ақжайық ауданы, Чапаево ауылы, Әбілхайыр хан көшесі,  57 үй, анықтама телефоны: (871136) 91-1-66, 91-6-34, факс 91-6-34, электрондық мекенжайы: </w:t>
      </w:r>
      <w:r w:rsidR="00416D33">
        <w:fldChar w:fldCharType="begin"/>
      </w:r>
      <w:r w:rsidRPr="001578A7">
        <w:rPr>
          <w:lang w:val="kk-KZ"/>
        </w:rPr>
        <w:instrText>HYPERLINK "mailto:b.kartabaev@kgd.gov.kz"</w:instrText>
      </w:r>
      <w:r w:rsidR="00416D33">
        <w:fldChar w:fldCharType="separate"/>
      </w:r>
      <w:r w:rsidRPr="004C33F5">
        <w:rPr>
          <w:rStyle w:val="a3"/>
          <w:rFonts w:ascii="Times New Roman" w:hAnsi="Times New Roman" w:cs="Times New Roman"/>
          <w:b/>
          <w:sz w:val="28"/>
          <w:szCs w:val="28"/>
          <w:lang w:val="kk-KZ"/>
        </w:rPr>
        <w:t>b.kartabaev@kgd.gov.kz</w:t>
      </w:r>
      <w:r w:rsidR="00416D33">
        <w:fldChar w:fldCharType="end"/>
      </w:r>
      <w:r w:rsidRPr="004C33F5">
        <w:rPr>
          <w:rFonts w:ascii="Times New Roman" w:hAnsi="Times New Roman" w:cs="Times New Roman"/>
          <w:b/>
          <w:sz w:val="28"/>
          <w:szCs w:val="28"/>
          <w:lang w:val="kk-KZ"/>
        </w:rPr>
        <w:t>, zko_</w:t>
      </w:r>
      <w:r w:rsidRPr="004C33F5">
        <w:rPr>
          <w:rFonts w:ascii="Times New Roman" w:hAnsi="Times New Roman" w:cs="Times New Roman"/>
          <w:b/>
          <w:sz w:val="28"/>
          <w:szCs w:val="28"/>
          <w:u w:val="single"/>
          <w:lang w:val="kk-KZ"/>
        </w:rPr>
        <w:t>akzhaik@kgd.gov.kz</w:t>
      </w:r>
      <w:r w:rsidRPr="004C33F5">
        <w:rPr>
          <w:rFonts w:ascii="Times New Roman" w:hAnsi="Times New Roman" w:cs="Times New Roman"/>
          <w:b/>
          <w:sz w:val="28"/>
          <w:szCs w:val="28"/>
          <w:lang w:val="kk-KZ"/>
        </w:rPr>
        <w:t xml:space="preserve"> </w:t>
      </w:r>
    </w:p>
    <w:p w:rsidR="00613FDB" w:rsidRPr="004C33F5" w:rsidRDefault="00613FDB" w:rsidP="00DF4410">
      <w:pPr>
        <w:pStyle w:val="21"/>
        <w:spacing w:after="0" w:line="240" w:lineRule="auto"/>
        <w:ind w:left="0" w:right="-1" w:firstLine="708"/>
        <w:jc w:val="both"/>
        <w:rPr>
          <w:rFonts w:ascii="Times New Roman" w:hAnsi="Times New Roman" w:cs="Times New Roman"/>
          <w:b/>
          <w:iCs/>
          <w:sz w:val="28"/>
          <w:szCs w:val="28"/>
          <w:lang w:val="kk-KZ"/>
        </w:rPr>
      </w:pPr>
    </w:p>
    <w:p w:rsidR="00613FDB" w:rsidRDefault="00613FDB" w:rsidP="00DF4410">
      <w:pPr>
        <w:tabs>
          <w:tab w:val="left" w:pos="709"/>
          <w:tab w:val="center" w:pos="4819"/>
        </w:tabs>
        <w:ind w:firstLine="709"/>
        <w:jc w:val="both"/>
        <w:rPr>
          <w:b/>
          <w:sz w:val="28"/>
          <w:szCs w:val="28"/>
          <w:lang w:val="kk-KZ"/>
        </w:rPr>
      </w:pPr>
      <w:r>
        <w:rPr>
          <w:b/>
          <w:bCs/>
          <w:iCs/>
          <w:sz w:val="28"/>
          <w:szCs w:val="28"/>
          <w:lang w:val="kk-KZ"/>
        </w:rPr>
        <w:t>1</w:t>
      </w:r>
      <w:r>
        <w:rPr>
          <w:b/>
          <w:sz w:val="28"/>
          <w:szCs w:val="28"/>
          <w:lang w:val="kk-KZ"/>
        </w:rPr>
        <w:t>. Салық төлеушілермен жұмыс бөлімінің жетекші маманы, («C-R-5» санаты, 1 бірлік, индекстік №МКБ-2/3). Лауазымдық жалақысы еңбек сіңірген жылдарына байланысты «</w:t>
      </w:r>
      <w:r>
        <w:rPr>
          <w:b/>
          <w:spacing w:val="2"/>
          <w:sz w:val="28"/>
          <w:szCs w:val="28"/>
          <w:lang w:val="kk-KZ"/>
        </w:rPr>
        <w:t xml:space="preserve">С-R-5» санаты үшін </w:t>
      </w:r>
      <w:r>
        <w:rPr>
          <w:b/>
          <w:sz w:val="28"/>
          <w:szCs w:val="28"/>
          <w:lang w:val="kk-KZ"/>
        </w:rPr>
        <w:t>84 414 (min) теңгеден бастап 114 853 (max) теңгеге дейін.</w:t>
      </w:r>
    </w:p>
    <w:p w:rsidR="00613FDB" w:rsidRPr="004C33F5" w:rsidRDefault="00613FDB" w:rsidP="00DF4410">
      <w:pPr>
        <w:tabs>
          <w:tab w:val="left" w:pos="709"/>
          <w:tab w:val="center" w:pos="4819"/>
        </w:tabs>
        <w:ind w:firstLine="709"/>
        <w:jc w:val="both"/>
        <w:rPr>
          <w:b/>
          <w:szCs w:val="28"/>
          <w:lang w:val="kk-KZ"/>
        </w:rPr>
      </w:pPr>
      <w:r w:rsidRPr="004C33F5">
        <w:rPr>
          <w:b/>
          <w:sz w:val="28"/>
          <w:szCs w:val="28"/>
          <w:lang w:val="kk-KZ"/>
        </w:rPr>
        <w:t>Функционалдық міндеттері:</w:t>
      </w:r>
      <w:r w:rsidRPr="004C33F5">
        <w:rPr>
          <w:b/>
          <w:szCs w:val="28"/>
          <w:lang w:val="kk-KZ"/>
        </w:rPr>
        <w:t xml:space="preserve"> </w:t>
      </w:r>
    </w:p>
    <w:p w:rsidR="00613FDB" w:rsidRPr="004C33F5" w:rsidRDefault="00613FDB" w:rsidP="00DF4410">
      <w:pPr>
        <w:tabs>
          <w:tab w:val="left" w:pos="709"/>
          <w:tab w:val="center" w:pos="4819"/>
        </w:tabs>
        <w:ind w:firstLine="709"/>
        <w:jc w:val="both"/>
        <w:rPr>
          <w:b/>
          <w:sz w:val="28"/>
          <w:szCs w:val="28"/>
          <w:lang w:val="kk-KZ"/>
        </w:rPr>
      </w:pPr>
      <w:r>
        <w:rPr>
          <w:sz w:val="28"/>
          <w:szCs w:val="28"/>
          <w:lang w:val="be-BY"/>
        </w:rPr>
        <w:lastRenderedPageBreak/>
        <w:t xml:space="preserve">Болжам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Әкімшілік айыппұл соммаларының салынуы мен өндірілуіне бақылау. ЭҚАБЖ АЖЖ-де жұмыс жүргізу. Салық тексеру актісін толтыру. Мемлекеттік кірістер басқармасы басшысы мен бөлім басшысының тапсырмаларын орындау.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атқару. 1-Н есебін жасау, ҚҚС-ның қайтарылуын жүргізу. ОСДШ бағдарламасының арқылы тускен түсімдерді қабылдап, күн сайын қате төлем құжаттарының тиістілігін анықтау бойынша жұмыс жүргізу. Қазақстан Республикасы Қаржы министрінің 2008 жылғы 29 желтоқсандағы № 622 Бұйрығымен бекітілген «Дербес шоттарды жүргізу ережесіне» сәйкес, дербес шоттарды жүргізу. Қате реквизиттермен келіп түскен салықтарды түзетіп отырғызу. Заңды тұлғаларды және жеке тұлңалардың салықтарын, бюджетке төленетін басқа да міндетті төлемдерді, есімпұлдар мен айыппұлдарды есепке жатқызу және қайтару. Жоғарыдан және басқада жерлерден келіп түскен құжаттарға қатынас қағаздарына уақтылы жауап қайтару. Келесі БСК болжам көрсеткіштерін бақылауды жүзеге асырады және орындайды: Өз құзыреті шегінде әкімшілік іс жасау және жасалған әкімшілік істің № 1-ӘЖ, №1-ӘҚ нысанды карточкаларын уақтында шығару, СЕӨС АЖ-де сұрауларды өндеу, 2-Н есептілігін дайындауға қатысу. Дербес шоттарды Мемлекеттік кірістер басқарма арасында салық төлеушілердің өтніші бойынша салыстыру актісін жасау, артық және қате түскен салық төлемдерін дербес шоттарын бақылау жасау. Республика бюджетіне және жергілікті бюджетке түсетін тусімдерге бақылау жасап, сараптама өткізіп уақытылы түзетуге үсыныс беріп отыру. </w:t>
      </w:r>
      <w:r>
        <w:rPr>
          <w:sz w:val="28"/>
          <w:szCs w:val="28"/>
          <w:lang w:val="be-BY"/>
        </w:rPr>
        <w:lastRenderedPageBreak/>
        <w:t>Тоқсандық, жылдық түсімдер бойынша жоспарлардың орындалуын қамтамасыз ету.</w:t>
      </w:r>
    </w:p>
    <w:p w:rsidR="00613FDB" w:rsidRDefault="00613FDB" w:rsidP="00DF4410">
      <w:pPr>
        <w:ind w:firstLine="709"/>
        <w:jc w:val="both"/>
        <w:rPr>
          <w:b/>
          <w:sz w:val="28"/>
          <w:szCs w:val="28"/>
          <w:lang w:val="kk-KZ"/>
        </w:rPr>
      </w:pPr>
      <w:r>
        <w:rPr>
          <w:b/>
          <w:sz w:val="28"/>
          <w:szCs w:val="28"/>
          <w:lang w:val="kk-KZ"/>
        </w:rPr>
        <w:t>Білімі бойынша конкурс қатысушыларына қойылатын талаптар:</w:t>
      </w:r>
    </w:p>
    <w:p w:rsidR="00613FDB" w:rsidRDefault="00613FDB" w:rsidP="00DF4410">
      <w:pPr>
        <w:tabs>
          <w:tab w:val="left" w:pos="0"/>
        </w:tabs>
        <w:jc w:val="both"/>
        <w:rPr>
          <w:color w:val="000000"/>
          <w:sz w:val="28"/>
          <w:szCs w:val="28"/>
          <w:lang w:val="kk-KZ"/>
        </w:rPr>
      </w:pPr>
      <w:r>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немесе құқық: құқықтану, кеден ісі  немесе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613FDB" w:rsidRDefault="00613FDB" w:rsidP="00DF4410">
      <w:pPr>
        <w:tabs>
          <w:tab w:val="left" w:pos="0"/>
        </w:tabs>
        <w:jc w:val="both"/>
        <w:rPr>
          <w:color w:val="000000"/>
          <w:sz w:val="28"/>
          <w:szCs w:val="28"/>
          <w:lang w:val="kk-KZ"/>
        </w:rPr>
      </w:pPr>
      <w:r>
        <w:rPr>
          <w:color w:val="000000"/>
          <w:sz w:val="28"/>
          <w:szCs w:val="28"/>
          <w:lang w:val="kk-KZ"/>
        </w:rPr>
        <w:t>2.Мүмкіндігінше, негізгі қызмет саласы бойынша қайта даярлау курстарынан өткені туралы сертификаттың болуы.</w:t>
      </w:r>
    </w:p>
    <w:p w:rsidR="00613FDB" w:rsidRDefault="00613FDB" w:rsidP="00DF4410">
      <w:pPr>
        <w:ind w:firstLine="709"/>
        <w:jc w:val="both"/>
        <w:rPr>
          <w:lang w:val="kk-KZ"/>
        </w:rPr>
      </w:pPr>
      <w:r>
        <w:rPr>
          <w:b/>
          <w:color w:val="000000"/>
          <w:sz w:val="28"/>
          <w:lang w:val="kk-KZ"/>
        </w:rPr>
        <w:t>Мынадай құзыреттердің бар болуы:</w:t>
      </w:r>
    </w:p>
    <w:p w:rsidR="00613FDB" w:rsidRDefault="00613FDB" w:rsidP="00DF4410">
      <w:pPr>
        <w:ind w:firstLine="709"/>
        <w:jc w:val="both"/>
        <w:rPr>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13FDB" w:rsidRPr="00FB4253" w:rsidRDefault="00613FDB" w:rsidP="00DF4410">
      <w:pPr>
        <w:pStyle w:val="a9"/>
        <w:jc w:val="both"/>
        <w:rPr>
          <w:b/>
          <w:color w:val="000000"/>
          <w:sz w:val="28"/>
          <w:lang w:val="kk-KZ"/>
        </w:rPr>
      </w:pPr>
      <w:r>
        <w:rPr>
          <w:color w:val="000000"/>
          <w:sz w:val="28"/>
          <w:lang w:val="kk-KZ"/>
        </w:rPr>
        <w:t xml:space="preserve">   </w:t>
      </w:r>
      <w:r>
        <w:rPr>
          <w:b/>
          <w:color w:val="000000"/>
          <w:sz w:val="28"/>
          <w:lang w:val="kk-KZ"/>
        </w:rPr>
        <w:t>Жұмыс тәжірибесі талап етілмейді.</w:t>
      </w:r>
    </w:p>
    <w:p w:rsidR="00613FDB" w:rsidRPr="004C33F5" w:rsidRDefault="00613FDB" w:rsidP="00DF4410">
      <w:pPr>
        <w:ind w:firstLine="709"/>
        <w:jc w:val="both"/>
        <w:rPr>
          <w:b/>
          <w:sz w:val="28"/>
          <w:szCs w:val="28"/>
          <w:lang w:val="kk-KZ"/>
        </w:rPr>
      </w:pPr>
      <w:r w:rsidRPr="004C33F5">
        <w:rPr>
          <w:b/>
          <w:sz w:val="28"/>
          <w:szCs w:val="28"/>
          <w:lang w:val="kk-KZ"/>
        </w:rPr>
        <w:t xml:space="preserve">Әңгімелесу өткізудің мерзімі мен орны: </w:t>
      </w:r>
    </w:p>
    <w:p w:rsidR="00613FDB" w:rsidRDefault="00613FDB" w:rsidP="00DF4410">
      <w:pPr>
        <w:pStyle w:val="a6"/>
        <w:ind w:firstLine="709"/>
        <w:jc w:val="both"/>
        <w:rPr>
          <w:rFonts w:ascii="Times New Roman" w:hAnsi="Times New Roman"/>
          <w:sz w:val="28"/>
          <w:szCs w:val="28"/>
          <w:lang w:val="kk-KZ"/>
        </w:rPr>
      </w:pPr>
      <w:r>
        <w:rPr>
          <w:rFonts w:ascii="Times New Roman" w:hAnsi="Times New Roman"/>
          <w:sz w:val="28"/>
          <w:szCs w:val="28"/>
          <w:lang w:val="kk-KZ"/>
        </w:rPr>
        <w:t>Ж</w:t>
      </w:r>
      <w:r w:rsidRPr="004C33F5">
        <w:rPr>
          <w:rFonts w:ascii="Times New Roman" w:hAnsi="Times New Roman"/>
          <w:sz w:val="28"/>
          <w:szCs w:val="28"/>
          <w:lang w:val="kk-KZ"/>
        </w:rPr>
        <w:t xml:space="preserve">алпы конкурсқа қатысатын және әңгімелесуге жіберілген кандидаттар оны кандидаттарды әңгімелесу жіберу туралы хабардар ету күнінен бастап </w:t>
      </w:r>
      <w:r w:rsidRPr="004C33F5">
        <w:rPr>
          <w:rFonts w:ascii="Times New Roman" w:hAnsi="Times New Roman"/>
          <w:b/>
          <w:sz w:val="28"/>
          <w:szCs w:val="28"/>
          <w:lang w:val="kk-KZ"/>
        </w:rPr>
        <w:t xml:space="preserve">үш жұмыс күні ішінде </w:t>
      </w:r>
      <w:r w:rsidRPr="004C33F5">
        <w:rPr>
          <w:rFonts w:ascii="Times New Roman" w:hAnsi="Times New Roman"/>
          <w:sz w:val="28"/>
          <w:szCs w:val="28"/>
          <w:lang w:val="kk-KZ"/>
        </w:rPr>
        <w:t>С-R-5 санаты бойынша Батыс Қазақстан облысы, Ақжайық ауданы, Чапаево ауылы, Әбілхайыр хан көшесі,  57 үй мекен-жайы бойынша әңгімелесуден өтеді.</w:t>
      </w:r>
    </w:p>
    <w:p w:rsidR="004345DD" w:rsidRDefault="004345DD" w:rsidP="00DF4410">
      <w:pPr>
        <w:pStyle w:val="a6"/>
        <w:ind w:firstLine="709"/>
        <w:jc w:val="both"/>
        <w:rPr>
          <w:rFonts w:ascii="Times New Roman" w:hAnsi="Times New Roman"/>
          <w:sz w:val="28"/>
          <w:szCs w:val="28"/>
          <w:lang w:val="kk-KZ"/>
        </w:rPr>
      </w:pPr>
    </w:p>
    <w:p w:rsidR="004345DD" w:rsidRPr="004345DD" w:rsidRDefault="004345DD" w:rsidP="00DF4410">
      <w:pPr>
        <w:pStyle w:val="a8"/>
        <w:numPr>
          <w:ilvl w:val="0"/>
          <w:numId w:val="45"/>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4345DD">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090302  Батыс Қазақстан облысы, Бөрлі ауданы, Ақсай қаласы, 2 шағын аудан, 7/1 үй, анықтама үшін телефон  8(71133) 31-0-26, 35-7-35, факс 31-0-26, электрондық мекенжайы: </w:t>
      </w:r>
      <w:r w:rsidR="00416D33" w:rsidRPr="00416D33">
        <w:fldChar w:fldCharType="begin"/>
      </w:r>
      <w:r w:rsidRPr="004345DD">
        <w:rPr>
          <w:rFonts w:ascii="Times New Roman" w:hAnsi="Times New Roman" w:cs="Times New Roman"/>
          <w:lang w:val="kk-KZ"/>
        </w:rPr>
        <w:instrText xml:space="preserve"> HYPERLINK "mailto:gtubetova@taxwest@mgd.kz" </w:instrText>
      </w:r>
      <w:r w:rsidR="00416D33" w:rsidRPr="00416D33">
        <w:fldChar w:fldCharType="separate"/>
      </w:r>
      <w:r w:rsidRPr="004345DD">
        <w:rPr>
          <w:rStyle w:val="a3"/>
          <w:rFonts w:ascii="Times New Roman" w:hAnsi="Times New Roman" w:cs="Times New Roman"/>
          <w:b/>
          <w:sz w:val="28"/>
          <w:szCs w:val="28"/>
          <w:lang w:val="kk-KZ"/>
        </w:rPr>
        <w:t>gtubetova@taxwest@mgd.kz</w:t>
      </w:r>
      <w:r w:rsidR="00416D33" w:rsidRPr="004345DD">
        <w:rPr>
          <w:rStyle w:val="a3"/>
          <w:rFonts w:ascii="Times New Roman" w:hAnsi="Times New Roman" w:cs="Times New Roman"/>
          <w:b/>
          <w:sz w:val="28"/>
          <w:szCs w:val="28"/>
          <w:lang w:val="kk-KZ"/>
        </w:rPr>
        <w:fldChar w:fldCharType="end"/>
      </w:r>
      <w:r w:rsidRPr="004345DD">
        <w:rPr>
          <w:rFonts w:ascii="Times New Roman" w:hAnsi="Times New Roman" w:cs="Times New Roman"/>
          <w:b/>
          <w:sz w:val="28"/>
          <w:szCs w:val="28"/>
          <w:lang w:val="kk-KZ"/>
        </w:rPr>
        <w:t xml:space="preserve">, </w:t>
      </w:r>
      <w:r w:rsidR="00416D33">
        <w:fldChar w:fldCharType="begin"/>
      </w:r>
      <w:r w:rsidR="00416D33" w:rsidRPr="00EB2457">
        <w:rPr>
          <w:lang w:val="kk-KZ"/>
        </w:rPr>
        <w:instrText>HYPERLINK "mailto:E.Algaziev@kgd.gov.kz"</w:instrText>
      </w:r>
      <w:r w:rsidR="00416D33">
        <w:fldChar w:fldCharType="separate"/>
      </w:r>
      <w:r w:rsidRPr="004345DD">
        <w:rPr>
          <w:rStyle w:val="a3"/>
          <w:rFonts w:ascii="Times New Roman" w:hAnsi="Times New Roman" w:cs="Times New Roman"/>
          <w:b/>
          <w:color w:val="auto"/>
          <w:sz w:val="28"/>
          <w:szCs w:val="28"/>
          <w:lang w:val="kk-KZ"/>
        </w:rPr>
        <w:t>E.Algaziev@kgd.gov.kz</w:t>
      </w:r>
      <w:r w:rsidR="00416D33">
        <w:fldChar w:fldCharType="end"/>
      </w:r>
      <w:r w:rsidRPr="004345DD">
        <w:rPr>
          <w:rFonts w:ascii="Times New Roman" w:hAnsi="Times New Roman" w:cs="Times New Roman"/>
          <w:b/>
          <w:sz w:val="28"/>
          <w:szCs w:val="28"/>
          <w:lang w:val="kk-KZ"/>
        </w:rPr>
        <w:t xml:space="preserve">, </w:t>
      </w:r>
      <w:hyperlink r:id="rId7" w:history="1">
        <w:r w:rsidRPr="004345DD">
          <w:rPr>
            <w:rStyle w:val="a3"/>
            <w:rFonts w:ascii="Times New Roman" w:hAnsi="Times New Roman" w:cs="Times New Roman"/>
            <w:b/>
            <w:color w:val="auto"/>
            <w:sz w:val="28"/>
            <w:szCs w:val="28"/>
            <w:lang w:val="kk-KZ"/>
          </w:rPr>
          <w:t>byrlin@taxwest.mgd.kz</w:t>
        </w:r>
      </w:hyperlink>
      <w:r w:rsidRPr="004345DD">
        <w:rPr>
          <w:rFonts w:ascii="Times New Roman" w:hAnsi="Times New Roman" w:cs="Times New Roman"/>
          <w:b/>
          <w:sz w:val="28"/>
          <w:szCs w:val="28"/>
          <w:lang w:val="kk-KZ"/>
        </w:rPr>
        <w:t xml:space="preserve">, </w:t>
      </w:r>
      <w:hyperlink r:id="rId8" w:history="1">
        <w:r w:rsidRPr="004345DD">
          <w:rPr>
            <w:rStyle w:val="a3"/>
            <w:rFonts w:ascii="Times New Roman" w:hAnsi="Times New Roman" w:cs="Times New Roman"/>
            <w:b/>
            <w:sz w:val="28"/>
            <w:szCs w:val="28"/>
            <w:lang w:val="kk-KZ"/>
          </w:rPr>
          <w:t>G.Tubetova@kgd.gov.kz</w:t>
        </w:r>
      </w:hyperlink>
      <w:r w:rsidRPr="004345DD">
        <w:rPr>
          <w:rFonts w:ascii="Times New Roman" w:hAnsi="Times New Roman" w:cs="Times New Roman"/>
          <w:b/>
          <w:sz w:val="28"/>
          <w:szCs w:val="28"/>
          <w:lang w:val="kk-KZ"/>
        </w:rPr>
        <w:t xml:space="preserve"> бос мемлекеттік әкімшілік лауазымға орналасу үшін жалпы конкурс жариялайды:</w:t>
      </w:r>
    </w:p>
    <w:p w:rsidR="004345DD" w:rsidRPr="00790C51" w:rsidRDefault="004345DD" w:rsidP="00DF4410">
      <w:pPr>
        <w:tabs>
          <w:tab w:val="left" w:pos="0"/>
        </w:tabs>
        <w:jc w:val="both"/>
        <w:rPr>
          <w:b/>
          <w:sz w:val="28"/>
          <w:szCs w:val="28"/>
          <w:lang w:val="kk-KZ"/>
        </w:rPr>
      </w:pPr>
    </w:p>
    <w:p w:rsidR="004345DD" w:rsidRPr="002C44CD" w:rsidRDefault="004345DD" w:rsidP="00DF4410">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Салық төлеушілермен жұмыс бөлімінің жетекші маманы («C-R-5» санаты,</w:t>
      </w:r>
      <w:r w:rsidRPr="002C44CD">
        <w:rPr>
          <w:rFonts w:ascii="Times New Roman" w:hAnsi="Times New Roman" w:cs="Times New Roman"/>
          <w:b/>
          <w:bCs/>
          <w:sz w:val="28"/>
          <w:szCs w:val="28"/>
          <w:lang w:val="kk-KZ"/>
        </w:rPr>
        <w:t xml:space="preserve">2 бірлік, </w:t>
      </w:r>
      <w:r w:rsidRPr="002C44CD">
        <w:rPr>
          <w:rFonts w:ascii="Times New Roman" w:hAnsi="Times New Roman" w:cs="Times New Roman"/>
          <w:b/>
          <w:sz w:val="28"/>
          <w:szCs w:val="28"/>
          <w:lang w:val="kk-KZ"/>
        </w:rPr>
        <w:t>индекстік</w:t>
      </w:r>
      <w:r w:rsidRPr="002C44CD">
        <w:rPr>
          <w:rFonts w:ascii="Times New Roman" w:hAnsi="Times New Roman" w:cs="Times New Roman"/>
          <w:b/>
          <w:bCs/>
          <w:sz w:val="28"/>
          <w:szCs w:val="28"/>
          <w:lang w:val="kk-KZ"/>
        </w:rPr>
        <w:t>№ МКБ-4-3/7,8</w:t>
      </w:r>
      <w:r w:rsidRPr="002C44CD">
        <w:rPr>
          <w:rFonts w:ascii="Times New Roman" w:hAnsi="Times New Roman" w:cs="Times New Roman"/>
          <w:b/>
          <w:sz w:val="28"/>
          <w:szCs w:val="28"/>
          <w:lang w:val="kk-KZ"/>
        </w:rPr>
        <w:t>). Лауазымдық жалақысыеңбек сіңірген жылдарына байланысты «</w:t>
      </w:r>
      <w:r w:rsidRPr="002C44CD">
        <w:rPr>
          <w:rFonts w:ascii="Times New Roman" w:hAnsi="Times New Roman" w:cs="Times New Roman"/>
          <w:b/>
          <w:spacing w:val="2"/>
          <w:sz w:val="28"/>
          <w:szCs w:val="28"/>
          <w:lang w:val="kk-KZ"/>
        </w:rPr>
        <w:t xml:space="preserve">С-R-5» санаты үшін </w:t>
      </w:r>
      <w:r w:rsidRPr="002C44CD">
        <w:rPr>
          <w:rFonts w:ascii="Times New Roman" w:hAnsi="Times New Roman" w:cs="Times New Roman"/>
          <w:b/>
          <w:sz w:val="28"/>
          <w:szCs w:val="28"/>
          <w:lang w:val="kk-KZ"/>
        </w:rPr>
        <w:t>84 414 (min) тенгеден бастап 114 853 (max) тенгеге дейін.</w:t>
      </w:r>
    </w:p>
    <w:p w:rsidR="004345DD" w:rsidRDefault="004345DD" w:rsidP="00DF4410">
      <w:pPr>
        <w:pStyle w:val="a6"/>
        <w:tabs>
          <w:tab w:val="left" w:pos="993"/>
        </w:tabs>
        <w:ind w:firstLine="709"/>
        <w:jc w:val="both"/>
        <w:rPr>
          <w:rFonts w:ascii="Times New Roman" w:hAnsi="Times New Roman"/>
          <w:b/>
          <w:sz w:val="28"/>
          <w:szCs w:val="28"/>
          <w:lang w:val="kk-KZ"/>
        </w:rPr>
      </w:pPr>
      <w:r w:rsidRPr="002C44CD">
        <w:rPr>
          <w:rFonts w:ascii="Times New Roman" w:hAnsi="Times New Roman"/>
          <w:b/>
          <w:sz w:val="28"/>
          <w:szCs w:val="28"/>
          <w:lang w:val="kk-KZ"/>
        </w:rPr>
        <w:t xml:space="preserve">Функционалдық міндеттері: </w:t>
      </w:r>
    </w:p>
    <w:p w:rsidR="004345DD" w:rsidRPr="002C44CD" w:rsidRDefault="004345DD" w:rsidP="00DF4410">
      <w:pPr>
        <w:pStyle w:val="a6"/>
        <w:tabs>
          <w:tab w:val="left" w:pos="993"/>
        </w:tabs>
        <w:ind w:firstLine="709"/>
        <w:jc w:val="both"/>
        <w:rPr>
          <w:rFonts w:ascii="Times New Roman" w:hAnsi="Times New Roman"/>
          <w:b/>
          <w:bCs/>
          <w:sz w:val="28"/>
          <w:szCs w:val="28"/>
          <w:lang w:val="kk-KZ"/>
        </w:rPr>
      </w:pPr>
      <w:r w:rsidRPr="002C44CD">
        <w:rPr>
          <w:rFonts w:ascii="Times New Roman" w:hAnsi="Times New Roman"/>
          <w:color w:val="000000"/>
          <w:sz w:val="28"/>
          <w:szCs w:val="28"/>
          <w:lang w:val="kk-KZ"/>
        </w:rPr>
        <w:t xml:space="preserve">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w:t>
      </w:r>
      <w:r w:rsidRPr="002C44CD">
        <w:rPr>
          <w:rFonts w:ascii="Times New Roman" w:hAnsi="Times New Roman"/>
          <w:color w:val="000000"/>
          <w:sz w:val="28"/>
          <w:szCs w:val="28"/>
          <w:lang w:val="kk-KZ"/>
        </w:rPr>
        <w:lastRenderedPageBreak/>
        <w:t>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w:t>
      </w:r>
      <w:r>
        <w:rPr>
          <w:rFonts w:ascii="Times New Roman" w:hAnsi="Times New Roman"/>
          <w:color w:val="000000"/>
          <w:sz w:val="28"/>
          <w:szCs w:val="28"/>
          <w:lang w:val="kk-KZ"/>
        </w:rPr>
        <w:t>сшысының тапсырмаларын орындау.</w:t>
      </w:r>
    </w:p>
    <w:p w:rsidR="004345DD" w:rsidRPr="0057659A" w:rsidRDefault="004345DD" w:rsidP="00DF4410">
      <w:pPr>
        <w:tabs>
          <w:tab w:val="left" w:pos="993"/>
        </w:tabs>
        <w:ind w:firstLine="709"/>
        <w:jc w:val="both"/>
        <w:rPr>
          <w:b/>
          <w:sz w:val="28"/>
          <w:szCs w:val="28"/>
          <w:lang w:val="kk-KZ"/>
        </w:rPr>
      </w:pPr>
      <w:r w:rsidRPr="0057659A">
        <w:rPr>
          <w:b/>
          <w:sz w:val="28"/>
          <w:szCs w:val="28"/>
          <w:lang w:val="kk-KZ"/>
        </w:rPr>
        <w:t>Білімі бойынша конкурс қатысушыларына қойылатын талаптар:</w:t>
      </w:r>
    </w:p>
    <w:p w:rsidR="004345DD" w:rsidRPr="008A1986" w:rsidRDefault="004345DD" w:rsidP="00DF4410">
      <w:pPr>
        <w:snapToGrid w:val="0"/>
        <w:jc w:val="both"/>
        <w:rPr>
          <w:sz w:val="28"/>
          <w:szCs w:val="28"/>
          <w:lang w:val="kk-KZ"/>
        </w:rPr>
      </w:pPr>
      <w:r w:rsidRPr="008A1986">
        <w:rPr>
          <w:color w:val="000000" w:themeColor="text1"/>
          <w:sz w:val="28"/>
          <w:szCs w:val="28"/>
          <w:lang w:val="kk-KZ"/>
        </w:rPr>
        <w:t xml:space="preserve">Жоғары немесе орта білімнен кейінгі немесе техникалық және кәсіптік білім -  </w:t>
      </w:r>
      <w:r w:rsidRPr="008A1986">
        <w:rPr>
          <w:sz w:val="28"/>
          <w:szCs w:val="28"/>
          <w:lang w:val="kk-KZ"/>
        </w:rPr>
        <w:t>әлеуметтік ғылымдар, экономика және бизнес</w:t>
      </w:r>
      <w:r w:rsidRPr="008A1986">
        <w:rPr>
          <w:rStyle w:val="af"/>
          <w:sz w:val="28"/>
          <w:szCs w:val="28"/>
          <w:lang w:val="kk-KZ"/>
        </w:rPr>
        <w:t xml:space="preserve">: </w:t>
      </w:r>
      <w:r w:rsidRPr="008A1986">
        <w:rPr>
          <w:sz w:val="28"/>
          <w:szCs w:val="28"/>
          <w:lang w:val="kk-KZ"/>
        </w:rPr>
        <w:t>экономика, есеп және аудит, қаржы, менеджмент, мемлекеттік және жергілікті басқару немесе техникалық ғылымдар және технологиялар: ақпараттық жүйелер.</w:t>
      </w:r>
    </w:p>
    <w:p w:rsidR="004345DD" w:rsidRPr="00001A81" w:rsidRDefault="004345DD" w:rsidP="00DF4410">
      <w:pPr>
        <w:ind w:firstLine="709"/>
        <w:jc w:val="both"/>
        <w:rPr>
          <w:b/>
          <w:sz w:val="28"/>
          <w:szCs w:val="28"/>
          <w:lang w:val="kk-KZ"/>
        </w:rPr>
      </w:pPr>
      <w:r w:rsidRPr="00001A81">
        <w:rPr>
          <w:b/>
          <w:sz w:val="28"/>
          <w:szCs w:val="28"/>
          <w:lang w:val="kk-KZ"/>
        </w:rPr>
        <w:t xml:space="preserve">Құзыреттер бойынша талаптар: </w:t>
      </w:r>
    </w:p>
    <w:p w:rsidR="004345DD" w:rsidRPr="00001A81" w:rsidRDefault="004345DD" w:rsidP="00DF4410">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345DD" w:rsidRDefault="004345DD" w:rsidP="00DF4410">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4345DD" w:rsidRPr="002C44CD" w:rsidRDefault="004345DD" w:rsidP="00DF4410">
      <w:pPr>
        <w:pStyle w:val="a9"/>
        <w:jc w:val="both"/>
        <w:rPr>
          <w:rFonts w:ascii="Times New Roman" w:hAnsi="Times New Roman"/>
          <w:b/>
          <w:sz w:val="28"/>
          <w:szCs w:val="28"/>
          <w:lang w:val="kk-KZ"/>
        </w:rPr>
      </w:pPr>
    </w:p>
    <w:p w:rsidR="004345DD" w:rsidRPr="00001A81" w:rsidRDefault="004345DD" w:rsidP="00DF4410">
      <w:pPr>
        <w:pStyle w:val="a9"/>
        <w:jc w:val="both"/>
        <w:rPr>
          <w:rFonts w:ascii="Times New Roman" w:hAnsi="Times New Roman"/>
          <w:b/>
          <w:sz w:val="28"/>
          <w:szCs w:val="28"/>
          <w:lang w:val="kk-KZ"/>
        </w:rPr>
      </w:pPr>
    </w:p>
    <w:p w:rsidR="004345DD" w:rsidRPr="002C44CD" w:rsidRDefault="004345DD" w:rsidP="00DF4410">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 xml:space="preserve">Өндірістік емес төлемдер бөлімінің жетекші маманы (уақытша, негізгі қызметкердің бала күту демалысы кезеңіне, 08.10.2020ж. дейін), («C-R-5» санаты, </w:t>
      </w:r>
      <w:r w:rsidRPr="002C44CD">
        <w:rPr>
          <w:rFonts w:ascii="Times New Roman" w:hAnsi="Times New Roman" w:cs="Times New Roman"/>
          <w:b/>
          <w:bCs/>
          <w:sz w:val="28"/>
          <w:szCs w:val="28"/>
          <w:lang w:val="kk-KZ"/>
        </w:rPr>
        <w:t xml:space="preserve">1 бірлік, </w:t>
      </w:r>
      <w:r w:rsidRPr="002C44CD">
        <w:rPr>
          <w:rFonts w:ascii="Times New Roman" w:hAnsi="Times New Roman" w:cs="Times New Roman"/>
          <w:b/>
          <w:sz w:val="28"/>
          <w:szCs w:val="28"/>
          <w:lang w:val="kk-KZ"/>
        </w:rPr>
        <w:t>индекстік</w:t>
      </w:r>
      <w:r w:rsidRPr="002C44CD">
        <w:rPr>
          <w:rFonts w:ascii="Times New Roman" w:hAnsi="Times New Roman" w:cs="Times New Roman"/>
          <w:b/>
          <w:bCs/>
          <w:sz w:val="28"/>
          <w:szCs w:val="28"/>
          <w:lang w:val="kk-KZ"/>
        </w:rPr>
        <w:t xml:space="preserve"> № МКБ-4-5/8</w:t>
      </w:r>
      <w:r w:rsidRPr="002C44CD">
        <w:rPr>
          <w:rFonts w:ascii="Times New Roman" w:hAnsi="Times New Roman" w:cs="Times New Roman"/>
          <w:b/>
          <w:sz w:val="28"/>
          <w:szCs w:val="28"/>
          <w:lang w:val="kk-KZ"/>
        </w:rPr>
        <w:t>). Лауазымдық жалақысыеңбек сіңірген жылдарына байланысты «</w:t>
      </w:r>
      <w:r w:rsidRPr="002C44CD">
        <w:rPr>
          <w:rFonts w:ascii="Times New Roman" w:hAnsi="Times New Roman" w:cs="Times New Roman"/>
          <w:b/>
          <w:spacing w:val="2"/>
          <w:sz w:val="28"/>
          <w:szCs w:val="28"/>
          <w:lang w:val="kk-KZ"/>
        </w:rPr>
        <w:t xml:space="preserve">С-R-5» санаты үшін </w:t>
      </w:r>
      <w:r w:rsidRPr="002C44CD">
        <w:rPr>
          <w:rFonts w:ascii="Times New Roman" w:hAnsi="Times New Roman" w:cs="Times New Roman"/>
          <w:b/>
          <w:sz w:val="28"/>
          <w:szCs w:val="28"/>
          <w:lang w:val="kk-KZ"/>
        </w:rPr>
        <w:t>84 414 (min) тенгеден бастап 114 853 (max) тенгеге дейін.</w:t>
      </w:r>
    </w:p>
    <w:p w:rsidR="004345DD" w:rsidRPr="002C44CD" w:rsidRDefault="004345DD" w:rsidP="00DF4410">
      <w:pPr>
        <w:tabs>
          <w:tab w:val="left" w:pos="993"/>
        </w:tabs>
        <w:ind w:firstLine="709"/>
        <w:jc w:val="both"/>
        <w:rPr>
          <w:b/>
          <w:sz w:val="28"/>
          <w:szCs w:val="28"/>
          <w:lang w:val="kk-KZ"/>
        </w:rPr>
      </w:pPr>
      <w:r w:rsidRPr="002C44CD">
        <w:rPr>
          <w:b/>
          <w:sz w:val="28"/>
          <w:szCs w:val="28"/>
          <w:lang w:val="kk-KZ"/>
        </w:rPr>
        <w:t xml:space="preserve">Функционалдық міндеттері: </w:t>
      </w:r>
    </w:p>
    <w:p w:rsidR="004345DD" w:rsidRPr="008A1986" w:rsidRDefault="004345DD" w:rsidP="00DF4410">
      <w:pPr>
        <w:tabs>
          <w:tab w:val="left" w:pos="993"/>
        </w:tabs>
        <w:ind w:firstLine="709"/>
        <w:jc w:val="both"/>
        <w:rPr>
          <w:color w:val="000000"/>
          <w:sz w:val="28"/>
          <w:szCs w:val="28"/>
          <w:lang w:val="kk-KZ"/>
        </w:rPr>
      </w:pPr>
      <w:r w:rsidRPr="008A1986">
        <w:rPr>
          <w:color w:val="000000"/>
          <w:sz w:val="28"/>
          <w:szCs w:val="28"/>
          <w:lang w:val="kk-KZ"/>
        </w:rPr>
        <w:t xml:space="preserve">Өндірістік емес төлемдердің бюджетке толық түсуін қамтамасыз ету, салық төлеушілердің салық міндеттемесінің орындауына салықтық бақылау жүргізу, мемлекет меншігіне айналған мүлікті есепке алу, сақтау, бағалау және өндіру тәртібінің сақталуына бақылау бойынша жұмысты ұйымдастыру. </w:t>
      </w:r>
      <w:r w:rsidRPr="008A1986">
        <w:rPr>
          <w:bCs/>
          <w:sz w:val="28"/>
          <w:szCs w:val="28"/>
          <w:lang w:val="kk-KZ"/>
        </w:rPr>
        <w:t>Өндірістік емес төлемдердің барлық түрлері бойынша салықтық міндеттеменің орындалу мәселесімен жоспарлы тақырыптық тексерулерді жүргізу, тексеру актілерінде көрсетілген бұзушылықтардың жойылуына және қосымша есептелген сомалардың уақытында бюджетке түсуіне бақылау жасау</w:t>
      </w:r>
      <w:r w:rsidRPr="008A1986">
        <w:rPr>
          <w:color w:val="000000"/>
          <w:sz w:val="28"/>
          <w:szCs w:val="28"/>
          <w:lang w:val="kk-KZ"/>
        </w:rPr>
        <w:t xml:space="preserve">, уәкілетті органдардың және мемлекеттік мекемелердің салық төлеушілерді, салық салу объектілерін және салық салумен байланысты объектілерді есепке алумен байланысты </w:t>
      </w:r>
      <w:r w:rsidRPr="008A1986">
        <w:rPr>
          <w:color w:val="000000"/>
          <w:sz w:val="28"/>
          <w:szCs w:val="28"/>
          <w:lang w:val="kk-KZ"/>
        </w:rPr>
        <w:lastRenderedPageBreak/>
        <w:t>міндеттемелерінің орындалуына салықтық бақылауды жүзеге асыру. Әкімшілік құқық бұзушылық бойынша материалдардар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4345DD" w:rsidRPr="00001A81" w:rsidRDefault="004345DD" w:rsidP="00DF4410">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4345DD" w:rsidRPr="0057659A" w:rsidRDefault="004345DD" w:rsidP="00DF4410">
      <w:pPr>
        <w:snapToGrid w:val="0"/>
        <w:ind w:firstLine="709"/>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7659A">
        <w:rPr>
          <w:sz w:val="28"/>
          <w:szCs w:val="28"/>
          <w:lang w:val="kk-KZ"/>
        </w:rPr>
        <w:t xml:space="preserve"> - әлеуметтік ғылымдар, экономика және бизнес</w:t>
      </w:r>
      <w:r w:rsidRPr="0057659A">
        <w:rPr>
          <w:rStyle w:val="af"/>
          <w:rFonts w:eastAsia="Calibri"/>
          <w:sz w:val="28"/>
          <w:szCs w:val="28"/>
          <w:lang w:val="kk-KZ"/>
        </w:rPr>
        <w:t xml:space="preserve">: </w:t>
      </w:r>
      <w:r w:rsidRPr="0057659A">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4345DD" w:rsidRPr="00001A81" w:rsidRDefault="004345DD" w:rsidP="00DF4410">
      <w:pPr>
        <w:ind w:firstLine="709"/>
        <w:jc w:val="both"/>
        <w:rPr>
          <w:b/>
          <w:sz w:val="28"/>
          <w:szCs w:val="28"/>
          <w:lang w:val="kk-KZ"/>
        </w:rPr>
      </w:pPr>
      <w:r w:rsidRPr="00001A81">
        <w:rPr>
          <w:b/>
          <w:sz w:val="28"/>
          <w:szCs w:val="28"/>
          <w:lang w:val="kk-KZ"/>
        </w:rPr>
        <w:t xml:space="preserve">Құзыреттер бойынша талаптар: </w:t>
      </w:r>
    </w:p>
    <w:p w:rsidR="004345DD" w:rsidRPr="00001A81" w:rsidRDefault="004345DD" w:rsidP="00DF4410">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345DD" w:rsidRPr="002C44CD" w:rsidRDefault="004345DD" w:rsidP="00DF4410">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4345DD" w:rsidRDefault="004345DD" w:rsidP="00DF4410">
      <w:pPr>
        <w:ind w:firstLine="709"/>
        <w:jc w:val="both"/>
        <w:rPr>
          <w:b/>
          <w:sz w:val="28"/>
          <w:szCs w:val="28"/>
          <w:lang w:val="kk-KZ"/>
        </w:rPr>
      </w:pPr>
      <w:r>
        <w:rPr>
          <w:b/>
          <w:sz w:val="28"/>
          <w:szCs w:val="28"/>
          <w:lang w:val="kk-KZ"/>
        </w:rPr>
        <w:t xml:space="preserve">Әңгімелесу өткізудің мерзімі мен орны: </w:t>
      </w:r>
    </w:p>
    <w:p w:rsidR="004345DD" w:rsidRDefault="004345DD" w:rsidP="00DF4410">
      <w:pPr>
        <w:pStyle w:val="a6"/>
        <w:ind w:firstLine="709"/>
        <w:jc w:val="both"/>
        <w:rPr>
          <w:rFonts w:ascii="Times New Roman" w:hAnsi="Times New Roman"/>
          <w:sz w:val="28"/>
          <w:szCs w:val="28"/>
          <w:lang w:val="kk-KZ"/>
        </w:rPr>
      </w:pPr>
      <w:r w:rsidRPr="004C33F5">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4C33F5">
        <w:rPr>
          <w:rFonts w:ascii="Times New Roman" w:hAnsi="Times New Roman"/>
          <w:b/>
          <w:sz w:val="28"/>
          <w:szCs w:val="28"/>
          <w:lang w:val="kk-KZ"/>
        </w:rPr>
        <w:t xml:space="preserve">үш жұмыс күні ішінде </w:t>
      </w:r>
      <w:r w:rsidRPr="004C33F5">
        <w:rPr>
          <w:rFonts w:ascii="Times New Roman" w:hAnsi="Times New Roman"/>
          <w:sz w:val="28"/>
          <w:szCs w:val="28"/>
          <w:lang w:val="kk-KZ"/>
        </w:rPr>
        <w:t>С-R-5 санаты бойынша БҚО</w:t>
      </w:r>
      <w:r w:rsidRPr="004C33F5">
        <w:rPr>
          <w:rFonts w:ascii="Times New Roman" w:hAnsi="Times New Roman"/>
          <w:b/>
          <w:sz w:val="28"/>
          <w:szCs w:val="28"/>
          <w:lang w:val="kk-KZ"/>
        </w:rPr>
        <w:t xml:space="preserve">, </w:t>
      </w:r>
      <w:r w:rsidRPr="004C33F5">
        <w:rPr>
          <w:rFonts w:ascii="Times New Roman" w:hAnsi="Times New Roman"/>
          <w:sz w:val="28"/>
          <w:szCs w:val="28"/>
          <w:lang w:val="kk-KZ"/>
        </w:rPr>
        <w:t>Бөрлі ауданы, Ақсай қаласы, 2 шағын аудан, 7/1 үй мекен-жайы бойынша әңгімелесуден өтеді.</w:t>
      </w:r>
    </w:p>
    <w:p w:rsidR="00F37D4A" w:rsidRPr="006B31B0" w:rsidRDefault="00F37D4A" w:rsidP="00DF4410">
      <w:pPr>
        <w:pStyle w:val="a6"/>
        <w:jc w:val="both"/>
        <w:rPr>
          <w:rFonts w:ascii="Times New Roman" w:hAnsi="Times New Roman"/>
          <w:sz w:val="28"/>
          <w:szCs w:val="28"/>
          <w:lang w:val="kk-KZ"/>
        </w:rPr>
      </w:pPr>
    </w:p>
    <w:p w:rsidR="00E736AB" w:rsidRPr="002D0733" w:rsidRDefault="00E736AB" w:rsidP="00DF4410">
      <w:pPr>
        <w:pStyle w:val="a4"/>
        <w:numPr>
          <w:ilvl w:val="0"/>
          <w:numId w:val="45"/>
        </w:numPr>
        <w:tabs>
          <w:tab w:val="left" w:pos="-142"/>
          <w:tab w:val="left" w:pos="993"/>
        </w:tabs>
        <w:spacing w:before="0" w:beforeAutospacing="0" w:after="0" w:afterAutospacing="0"/>
        <w:ind w:left="0" w:firstLine="709"/>
        <w:jc w:val="both"/>
        <w:rPr>
          <w:b/>
          <w:sz w:val="28"/>
          <w:szCs w:val="28"/>
          <w:lang w:val="kk-KZ"/>
        </w:rPr>
      </w:pPr>
      <w:r w:rsidRPr="002D0733">
        <w:rPr>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Жәнібек ауданы бойынша Мемлекеттік кірістер басқармасы, 090500, Батыс Қазақстан облысы, Жәнібек ауданы, Жәнібек ауылы, Ғумар Қараш көшесі, 63 үй, анықтама телефоны: (871135) 21-2-82, 21-4-90, факс 21-2-82, электрондық мекенжайы: </w:t>
      </w:r>
    </w:p>
    <w:p w:rsidR="00EC535D" w:rsidRDefault="00E736AB" w:rsidP="00DF4410">
      <w:pPr>
        <w:pStyle w:val="a8"/>
        <w:numPr>
          <w:ilvl w:val="0"/>
          <w:numId w:val="40"/>
        </w:numPr>
        <w:tabs>
          <w:tab w:val="left" w:pos="993"/>
        </w:tabs>
        <w:spacing w:after="0" w:line="240" w:lineRule="auto"/>
        <w:ind w:left="0" w:firstLine="709"/>
        <w:jc w:val="both"/>
        <w:rPr>
          <w:rFonts w:ascii="Times New Roman" w:hAnsi="Times New Roman" w:cs="Times New Roman"/>
          <w:b/>
          <w:sz w:val="28"/>
          <w:szCs w:val="28"/>
          <w:lang w:val="kk-KZ"/>
        </w:rPr>
      </w:pPr>
      <w:r w:rsidRPr="00EC535D">
        <w:rPr>
          <w:rFonts w:ascii="Times New Roman" w:hAnsi="Times New Roman" w:cs="Times New Roman"/>
          <w:b/>
          <w:sz w:val="28"/>
          <w:szCs w:val="28"/>
          <w:lang w:val="kk-KZ"/>
        </w:rPr>
        <w:t>Салық төлеушілермен</w:t>
      </w:r>
      <w:r w:rsidR="00600B47">
        <w:rPr>
          <w:rFonts w:ascii="Times New Roman" w:eastAsia="Calibri" w:hAnsi="Times New Roman" w:cs="Times New Roman"/>
          <w:u w:val="single"/>
          <w:lang w:val="kk-KZ"/>
        </w:rPr>
        <w:t xml:space="preserve"> </w:t>
      </w:r>
      <w:r w:rsidRPr="00EC535D">
        <w:rPr>
          <w:rFonts w:ascii="Times New Roman" w:hAnsi="Times New Roman" w:cs="Times New Roman"/>
          <w:b/>
          <w:sz w:val="28"/>
          <w:szCs w:val="28"/>
          <w:lang w:val="kk-KZ"/>
        </w:rPr>
        <w:t>жұмыс бөлімінің бас маманы</w:t>
      </w:r>
      <w:r w:rsidR="00EC535D" w:rsidRPr="002D0733">
        <w:rPr>
          <w:rFonts w:ascii="Times New Roman" w:hAnsi="Times New Roman" w:cs="Times New Roman"/>
          <w:b/>
          <w:sz w:val="28"/>
          <w:szCs w:val="28"/>
          <w:lang w:val="kk-KZ"/>
        </w:rPr>
        <w:t xml:space="preserve"> </w:t>
      </w:r>
      <w:r w:rsidRPr="00EC535D">
        <w:rPr>
          <w:rFonts w:ascii="Times New Roman" w:hAnsi="Times New Roman" w:cs="Times New Roman"/>
          <w:b/>
          <w:sz w:val="28"/>
          <w:szCs w:val="28"/>
          <w:lang w:val="kk-KZ"/>
        </w:rPr>
        <w:t>(C-R-4 санаты,</w:t>
      </w:r>
      <w:r w:rsidRPr="00EC535D">
        <w:rPr>
          <w:rFonts w:ascii="Times New Roman" w:hAnsi="Times New Roman" w:cs="Times New Roman"/>
          <w:b/>
          <w:bCs/>
          <w:sz w:val="28"/>
          <w:szCs w:val="28"/>
          <w:lang w:val="kk-KZ"/>
        </w:rPr>
        <w:t xml:space="preserve"> 1 бірлік,</w:t>
      </w:r>
      <w:r w:rsidRPr="00EC535D">
        <w:rPr>
          <w:rFonts w:ascii="Times New Roman" w:hAnsi="Times New Roman" w:cs="Times New Roman"/>
          <w:b/>
          <w:bCs/>
          <w:color w:val="000000"/>
          <w:sz w:val="28"/>
          <w:szCs w:val="28"/>
          <w:lang w:val="kk-KZ"/>
        </w:rPr>
        <w:t xml:space="preserve"> индекс</w:t>
      </w:r>
      <w:r w:rsidRPr="00EC535D">
        <w:rPr>
          <w:rFonts w:ascii="Times New Roman" w:eastAsia="Calibri" w:hAnsi="Times New Roman" w:cs="Times New Roman"/>
          <w:b/>
          <w:sz w:val="28"/>
          <w:szCs w:val="28"/>
          <w:lang w:val="kk-KZ"/>
        </w:rPr>
        <w:t xml:space="preserve"> </w:t>
      </w:r>
      <w:r w:rsidR="00EC535D">
        <w:rPr>
          <w:rFonts w:ascii="Times New Roman" w:eastAsia="Calibri" w:hAnsi="Times New Roman" w:cs="Times New Roman"/>
          <w:b/>
          <w:sz w:val="28"/>
          <w:szCs w:val="28"/>
          <w:lang w:val="kk-KZ"/>
        </w:rPr>
        <w:t>№</w:t>
      </w:r>
      <w:r w:rsidRPr="00EC535D">
        <w:rPr>
          <w:rFonts w:ascii="Times New Roman" w:eastAsia="Calibri" w:hAnsi="Times New Roman" w:cs="Times New Roman"/>
          <w:b/>
          <w:sz w:val="28"/>
          <w:szCs w:val="28"/>
          <w:lang w:val="kk-KZ"/>
        </w:rPr>
        <w:t>МКБ</w:t>
      </w:r>
      <w:r w:rsidR="00600B47">
        <w:rPr>
          <w:rFonts w:ascii="Times New Roman" w:eastAsia="Calibri" w:hAnsi="Times New Roman" w:cs="Times New Roman"/>
          <w:b/>
          <w:sz w:val="28"/>
          <w:szCs w:val="28"/>
          <w:lang w:val="kk-KZ"/>
        </w:rPr>
        <w:t>-6-2/2,3,4,</w:t>
      </w:r>
      <w:r w:rsidRPr="00EC535D">
        <w:rPr>
          <w:rFonts w:ascii="Times New Roman" w:eastAsia="Calibri" w:hAnsi="Times New Roman" w:cs="Times New Roman"/>
          <w:b/>
          <w:sz w:val="28"/>
          <w:szCs w:val="28"/>
          <w:lang w:val="kk-KZ"/>
        </w:rPr>
        <w:t>5</w:t>
      </w:r>
      <w:r w:rsidRPr="00EC535D">
        <w:rPr>
          <w:rFonts w:ascii="Times New Roman" w:hAnsi="Times New Roman" w:cs="Times New Roman"/>
          <w:b/>
          <w:bCs/>
          <w:sz w:val="28"/>
          <w:szCs w:val="28"/>
          <w:lang w:val="kk-KZ"/>
        </w:rPr>
        <w:t>).</w:t>
      </w:r>
      <w:r w:rsidR="00600B47">
        <w:rPr>
          <w:rFonts w:ascii="Times New Roman" w:hAnsi="Times New Roman" w:cs="Times New Roman"/>
          <w:b/>
          <w:bCs/>
          <w:sz w:val="28"/>
          <w:szCs w:val="28"/>
          <w:lang w:val="kk-KZ"/>
        </w:rPr>
        <w:t xml:space="preserve"> </w:t>
      </w:r>
      <w:r w:rsidR="00EC535D">
        <w:rPr>
          <w:rFonts w:ascii="Times New Roman" w:hAnsi="Times New Roman" w:cs="Times New Roman"/>
          <w:b/>
          <w:sz w:val="28"/>
          <w:szCs w:val="28"/>
          <w:lang w:val="kk-KZ"/>
        </w:rPr>
        <w:t>Лауазымдық жалақысы</w:t>
      </w:r>
      <w:r w:rsidR="00600B47">
        <w:rPr>
          <w:rFonts w:ascii="Times New Roman" w:hAnsi="Times New Roman" w:cs="Times New Roman"/>
          <w:b/>
          <w:sz w:val="28"/>
          <w:szCs w:val="28"/>
          <w:lang w:val="kk-KZ"/>
        </w:rPr>
        <w:t xml:space="preserve"> </w:t>
      </w:r>
      <w:r w:rsidR="00EC535D">
        <w:rPr>
          <w:rFonts w:ascii="Times New Roman" w:hAnsi="Times New Roman" w:cs="Times New Roman"/>
          <w:b/>
          <w:sz w:val="28"/>
          <w:szCs w:val="28"/>
          <w:lang w:val="kk-KZ"/>
        </w:rPr>
        <w:t>еңбек сіңірген жылдарына байланысты «</w:t>
      </w:r>
      <w:r w:rsidR="00EC535D">
        <w:rPr>
          <w:rFonts w:ascii="Times New Roman" w:hAnsi="Times New Roman" w:cs="Times New Roman"/>
          <w:b/>
          <w:spacing w:val="2"/>
          <w:sz w:val="28"/>
          <w:szCs w:val="28"/>
          <w:lang w:val="kk-KZ"/>
        </w:rPr>
        <w:t xml:space="preserve">С-R-5» санаты үшін </w:t>
      </w:r>
      <w:r w:rsidR="00EC535D">
        <w:rPr>
          <w:rFonts w:ascii="Times New Roman" w:hAnsi="Times New Roman" w:cs="Times New Roman"/>
          <w:b/>
          <w:sz w:val="28"/>
          <w:szCs w:val="28"/>
          <w:lang w:val="kk-KZ"/>
        </w:rPr>
        <w:t>84 414 (min) тенгеден бастап 114 853 (max) тенгеге дейін.</w:t>
      </w:r>
    </w:p>
    <w:p w:rsidR="00600B47" w:rsidRDefault="00E736AB" w:rsidP="00DF4410">
      <w:pPr>
        <w:tabs>
          <w:tab w:val="left" w:pos="993"/>
        </w:tabs>
        <w:ind w:firstLine="709"/>
        <w:jc w:val="both"/>
        <w:rPr>
          <w:b/>
          <w:sz w:val="28"/>
          <w:szCs w:val="28"/>
          <w:lang w:val="kk-KZ"/>
        </w:rPr>
      </w:pPr>
      <w:r w:rsidRPr="00EC535D">
        <w:rPr>
          <w:b/>
          <w:sz w:val="28"/>
          <w:szCs w:val="28"/>
          <w:lang w:val="kk-KZ"/>
        </w:rPr>
        <w:t xml:space="preserve">Функционалдық міндеттері: </w:t>
      </w:r>
    </w:p>
    <w:p w:rsidR="00E736AB" w:rsidRPr="00EC535D" w:rsidRDefault="00E736AB" w:rsidP="00DF4410">
      <w:pPr>
        <w:tabs>
          <w:tab w:val="left" w:pos="993"/>
        </w:tabs>
        <w:ind w:firstLine="709"/>
        <w:jc w:val="both"/>
        <w:rPr>
          <w:b/>
          <w:sz w:val="28"/>
          <w:szCs w:val="28"/>
          <w:lang w:val="kk-KZ"/>
        </w:rPr>
      </w:pPr>
      <w:r w:rsidRPr="00EC535D">
        <w:rPr>
          <w:sz w:val="28"/>
          <w:szCs w:val="28"/>
          <w:lang w:val="be-BY"/>
        </w:rPr>
        <w:t xml:space="preserve">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жіберу. </w:t>
      </w:r>
      <w:r w:rsidRPr="00EC535D">
        <w:rPr>
          <w:sz w:val="28"/>
          <w:szCs w:val="28"/>
          <w:lang w:val="kk-KZ"/>
        </w:rPr>
        <w:t xml:space="preserve">Қосылған құн салығы </w:t>
      </w:r>
      <w:r w:rsidRPr="00EC535D">
        <w:rPr>
          <w:sz w:val="28"/>
          <w:szCs w:val="28"/>
          <w:lang w:val="be-BY"/>
        </w:rPr>
        <w:t xml:space="preserve">төлеушілер тізімін, қосылған құн салығы төлеушілерді есепке қою, есептен шығару бойынша бақылау жүргізу. Форматты-логикалық бақылау жүргізу. Салық салу объектілері бойынша мемлекеттік уәкілетті органдардан түскен ақпараттар </w:t>
      </w:r>
      <w:r w:rsidRPr="00EC535D">
        <w:rPr>
          <w:sz w:val="28"/>
          <w:szCs w:val="28"/>
          <w:lang w:val="be-BY"/>
        </w:rPr>
        <w:lastRenderedPageBreak/>
        <w:t xml:space="preserve">және салық төлеушілердің тапсырған салық есептіліктері негізінде салық міндеттемесінің толық орындалуына камералды бақылау жүргізу. ЭҚАБЖ АЖЖ-де жұмыс жүргізу. Әкімшілік айыппұл соммаларының салынуы мен өндірілуіне бақылау. Салық төлеушілердің бюджетке артық төленген қосылған құн салығы соммасын қайтару, есептеу бойынша өтініштерін қарау. ҚҚС бойынша салық заңдылығы талаптарының сақталуын қамтамасыз ету, ҚҚС әкімшілендіру және оның әдістемесін білу. салық есептіліктері мен өтініштерді қабылдау,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уақытылы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салыстыру актілерің көшірмелерін, салықтар бойынша түсімдерді талдау, арыздар мен шағымдарға жауап беру, бақылау-касса машиналарын есепке қою және есептен шығару, әрекетсіз салық төлеушілермен жұмыс жүргізу. Салық төлеушілерге уақытында хабарламаларды жолдау және табыстау. Мемлекеттік тапсырыс аясында ақша алған, кеден одағы мемлекеттерінен импорттаушы салық төлеушілерге камералды бақылау жүргізу. Камералдық бақылау нәтижесі бойынша орындалмаған хабарламаларға уақытында әкімшілік шараларды қолдану. Автоматтандырылған камералды бақылау бойынша хабарламалардың уақытылы және сапалы өңдеу, жалған кәсіпкерлікті анықтау және жолын кесу бойынша жұмыстар жүргізу. Мемлекеттік кірістер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бюджетке төленетін салық және басқа да міндетті төлемдерді дербес шоттар бойынша тарату, 1-Н есептілігін дайындау. Ақпараттық бағдарламарын жаңарту, 1 ОЛ есептілігін дайындау, ЭҚАБЖ АЖЖ-де заңды және жеке тұлғалардың өтініштерін тіркеу жұмыстарын жүргізу. Өндірістік емес төлемдерді, соның ішінде, жеке тұлғалардың мүлік салығы, жер салығы салығы бойынша әкімшілендіру. Әкімшілік құқық бұзушылықтар бойынша материалдардың толтырылу, әрекетсіз салық төлеушілермен жұмыс, камералды бақылауды жүзеге асыру. Салық тексеру актісін толтыру. Басқарма басшысының және облыстық мемлекеттік кірістер Департаменті басшылығының тапсырмаларын орындау. Салықтар бойынша түсімдерді талдау, қатаң есептілік бланкілері бойынша есеп жүргізу, оларды ақпараттық бағдарламада есептеу, хабарламалар шығару, кеден одағы шеңберіңде есептіліктерді қабылдау және өңдеу, бақылау-касса машиналарын есепке қою және есептен шығару. Бақылау-экономикалық жұмыстарын ұйымдастыру және жүргізу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Болжам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w:t>
      </w:r>
      <w:r w:rsidRPr="00EC535D">
        <w:rPr>
          <w:sz w:val="28"/>
          <w:szCs w:val="28"/>
          <w:lang w:val="be-BY"/>
        </w:rPr>
        <w:lastRenderedPageBreak/>
        <w:t>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Салық берешегін мәжбүрлеп өндіріп алу шараларын қолдану, салық төлеушінің салық міндеттемесін орындауына салықтық бақылауды жүзеге асыру Мемлекеттік уәкілетті органдардан түскен ақпараттар негізінде салық міндеттемесінің толық орындалуына камералды бақылау жүргізу. ЭҚАБЖ АЖЖ-де жұмыс жүргізу. Салық тексеру актісін толтыру. Басқарма басшысының және облыстық мемлекеттік кірістер Департаменті басшылығының хаттамалық тапсырмаларын орындау.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2-Н тоқсандық статистикалық есебін дайындау. Өндірістік емес төлемдерді, соның ішінде, жеке тұлғалардың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w:t>
      </w:r>
    </w:p>
    <w:p w:rsidR="00600B47" w:rsidRDefault="00600B47" w:rsidP="00DF4410">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E736AB" w:rsidRDefault="00E736AB" w:rsidP="00DF4410">
      <w:pPr>
        <w:tabs>
          <w:tab w:val="left" w:pos="0"/>
        </w:tabs>
        <w:ind w:firstLine="709"/>
        <w:jc w:val="both"/>
        <w:rPr>
          <w:sz w:val="28"/>
          <w:szCs w:val="28"/>
          <w:lang w:val="kk-KZ"/>
        </w:rPr>
      </w:pPr>
      <w:r>
        <w:rPr>
          <w:sz w:val="28"/>
          <w:szCs w:val="28"/>
          <w:lang w:val="kk-KZ"/>
        </w:rPr>
        <w:t>ж</w:t>
      </w:r>
      <w:r w:rsidRPr="00A27FB7">
        <w:rPr>
          <w:sz w:val="28"/>
          <w:szCs w:val="28"/>
          <w:lang w:val="kk-KZ"/>
        </w:rPr>
        <w:t>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немесе құқық: құқықтану.</w:t>
      </w:r>
      <w:r w:rsidRPr="00635222">
        <w:rPr>
          <w:sz w:val="28"/>
          <w:szCs w:val="28"/>
          <w:lang w:val="kk-KZ"/>
        </w:rPr>
        <w:t xml:space="preserve"> </w:t>
      </w:r>
    </w:p>
    <w:p w:rsidR="00600B47" w:rsidRPr="00600B47" w:rsidRDefault="00600B47" w:rsidP="00DF4410">
      <w:pPr>
        <w:ind w:firstLine="709"/>
        <w:jc w:val="both"/>
        <w:rPr>
          <w:b/>
          <w:sz w:val="28"/>
          <w:szCs w:val="28"/>
          <w:lang w:val="kk-KZ"/>
        </w:rPr>
      </w:pPr>
      <w:r>
        <w:rPr>
          <w:b/>
          <w:sz w:val="28"/>
          <w:szCs w:val="28"/>
          <w:lang w:val="kk-KZ"/>
        </w:rPr>
        <w:t xml:space="preserve">Әңгімелесу өткізудің мерзімі мен орны: </w:t>
      </w:r>
    </w:p>
    <w:p w:rsidR="00026794" w:rsidRDefault="00600B47" w:rsidP="00DF4410">
      <w:pPr>
        <w:pStyle w:val="21"/>
        <w:spacing w:after="0" w:line="240" w:lineRule="auto"/>
        <w:ind w:left="0" w:right="-1" w:firstLine="708"/>
        <w:jc w:val="both"/>
        <w:rPr>
          <w:rFonts w:ascii="Times New Roman" w:hAnsi="Times New Roman"/>
          <w:i/>
          <w:color w:val="FF0000"/>
          <w:sz w:val="28"/>
          <w:szCs w:val="28"/>
          <w:lang w:val="kk-KZ"/>
        </w:rPr>
      </w:pPr>
      <w:r w:rsidRPr="00600B47">
        <w:rPr>
          <w:rFonts w:ascii="Times New Roman" w:hAnsi="Times New Roman"/>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күні ішінде С-R-</w:t>
      </w:r>
      <w:r w:rsidR="00404078">
        <w:rPr>
          <w:rFonts w:ascii="Times New Roman" w:hAnsi="Times New Roman"/>
          <w:sz w:val="28"/>
          <w:szCs w:val="28"/>
          <w:lang w:val="kk-KZ"/>
        </w:rPr>
        <w:t>4</w:t>
      </w:r>
      <w:r w:rsidRPr="00600B47">
        <w:rPr>
          <w:rFonts w:ascii="Times New Roman" w:hAnsi="Times New Roman"/>
          <w:sz w:val="28"/>
          <w:szCs w:val="28"/>
          <w:lang w:val="kk-KZ"/>
        </w:rPr>
        <w:t xml:space="preserve"> санаты бойынша </w:t>
      </w:r>
      <w:r w:rsidR="00E736AB" w:rsidRPr="00600B47">
        <w:rPr>
          <w:rFonts w:ascii="Times New Roman" w:hAnsi="Times New Roman"/>
          <w:sz w:val="28"/>
          <w:szCs w:val="28"/>
          <w:lang w:val="kk-KZ"/>
        </w:rPr>
        <w:t>Батыс Қазақстан облысы, Жәнібек ауданы, Жәнібек ауылы, Ғумар Қараш көшесі, 63 үй</w:t>
      </w:r>
      <w:r w:rsidRPr="00600B47">
        <w:rPr>
          <w:rFonts w:ascii="Times New Roman" w:hAnsi="Times New Roman"/>
          <w:sz w:val="28"/>
          <w:szCs w:val="28"/>
          <w:lang w:val="kk-KZ"/>
        </w:rPr>
        <w:t xml:space="preserve"> </w:t>
      </w:r>
      <w:r w:rsidR="00E736AB" w:rsidRPr="00600B47">
        <w:rPr>
          <w:rFonts w:ascii="Times New Roman" w:hAnsi="Times New Roman"/>
          <w:sz w:val="28"/>
          <w:szCs w:val="28"/>
          <w:lang w:val="kk-KZ"/>
        </w:rPr>
        <w:t>бойынша жүзеге асырылады</w:t>
      </w:r>
      <w:r w:rsidR="00E736AB" w:rsidRPr="00600B47">
        <w:rPr>
          <w:rFonts w:ascii="Times New Roman" w:hAnsi="Times New Roman"/>
          <w:i/>
          <w:color w:val="FF0000"/>
          <w:sz w:val="28"/>
          <w:szCs w:val="28"/>
          <w:lang w:val="kk-KZ"/>
        </w:rPr>
        <w:t xml:space="preserve">. </w:t>
      </w:r>
    </w:p>
    <w:p w:rsidR="00B130A7" w:rsidRDefault="00B130A7" w:rsidP="00DF4410">
      <w:pPr>
        <w:pStyle w:val="21"/>
        <w:spacing w:after="0" w:line="240" w:lineRule="auto"/>
        <w:ind w:left="0" w:right="-1" w:firstLine="708"/>
        <w:jc w:val="both"/>
        <w:rPr>
          <w:rFonts w:ascii="Times New Roman" w:hAnsi="Times New Roman"/>
          <w:i/>
          <w:color w:val="FF0000"/>
          <w:sz w:val="28"/>
          <w:szCs w:val="28"/>
          <w:lang w:val="kk-KZ"/>
        </w:rPr>
      </w:pPr>
    </w:p>
    <w:p w:rsidR="00B130A7" w:rsidRPr="00613FDB" w:rsidRDefault="00B130A7" w:rsidP="00DF4410">
      <w:pPr>
        <w:pStyle w:val="a8"/>
        <w:numPr>
          <w:ilvl w:val="0"/>
          <w:numId w:val="45"/>
        </w:numPr>
        <w:tabs>
          <w:tab w:val="left" w:pos="993"/>
        </w:tabs>
        <w:spacing w:line="240" w:lineRule="auto"/>
        <w:ind w:left="0" w:firstLine="709"/>
        <w:jc w:val="both"/>
        <w:rPr>
          <w:rFonts w:ascii="Times New Roman" w:hAnsi="Times New Roman" w:cs="Times New Roman"/>
          <w:b/>
          <w:sz w:val="28"/>
          <w:szCs w:val="28"/>
          <w:u w:val="single"/>
          <w:lang w:val="kk-KZ"/>
        </w:rPr>
      </w:pPr>
      <w:r w:rsidRPr="00613FDB">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Қаратөбе ауданы бойынша мемелкеттік кірістер басқармасы   республикалық мемлекеттік мекемесі, 090800, Батыс Қазақстан облысы, Қаратөбе ауданы, Қаратөбе ауылы, Құрманғалиев көшесі, 19 үй, анықтама үшін телефондар: (871145) 31-4-90,31-2-83, факс 31-8-03, электрондық мекенжайы: </w:t>
      </w:r>
      <w:r w:rsidR="00416D33" w:rsidRPr="00613FDB">
        <w:rPr>
          <w:rFonts w:ascii="Times New Roman" w:hAnsi="Times New Roman" w:cs="Times New Roman"/>
        </w:rPr>
        <w:lastRenderedPageBreak/>
        <w:fldChar w:fldCharType="begin"/>
      </w:r>
      <w:r w:rsidRPr="00613FDB">
        <w:rPr>
          <w:rFonts w:ascii="Times New Roman" w:hAnsi="Times New Roman" w:cs="Times New Roman"/>
          <w:lang w:val="kk-KZ"/>
        </w:rPr>
        <w:instrText xml:space="preserve"> HYPERLINK "mailto:atajkenov@taxwest.mgd.kz" </w:instrText>
      </w:r>
      <w:r w:rsidR="00416D33" w:rsidRPr="00613FDB">
        <w:rPr>
          <w:rFonts w:ascii="Times New Roman" w:hAnsi="Times New Roman" w:cs="Times New Roman"/>
        </w:rPr>
        <w:fldChar w:fldCharType="separate"/>
      </w:r>
      <w:r w:rsidRPr="00613FDB">
        <w:rPr>
          <w:rStyle w:val="a3"/>
          <w:rFonts w:ascii="Times New Roman" w:hAnsi="Times New Roman" w:cs="Times New Roman"/>
          <w:b/>
          <w:sz w:val="28"/>
          <w:szCs w:val="28"/>
          <w:lang w:val="kk-KZ"/>
        </w:rPr>
        <w:t>atajkenov@taxwest.mgd.kz</w:t>
      </w:r>
      <w:r w:rsidR="00416D33" w:rsidRPr="00613FDB">
        <w:rPr>
          <w:rFonts w:ascii="Times New Roman" w:hAnsi="Times New Roman" w:cs="Times New Roman"/>
        </w:rPr>
        <w:fldChar w:fldCharType="end"/>
      </w:r>
      <w:r w:rsidRPr="00613FDB">
        <w:rPr>
          <w:rFonts w:ascii="Times New Roman" w:hAnsi="Times New Roman" w:cs="Times New Roman"/>
          <w:b/>
          <w:sz w:val="28"/>
          <w:szCs w:val="28"/>
          <w:lang w:val="kk-KZ"/>
        </w:rPr>
        <w:t xml:space="preserve">,  </w:t>
      </w:r>
      <w:hyperlink r:id="rId9" w:history="1">
        <w:r w:rsidRPr="00613FDB">
          <w:rPr>
            <w:rStyle w:val="a3"/>
            <w:rFonts w:ascii="Times New Roman" w:hAnsi="Times New Roman" w:cs="Times New Roman"/>
            <w:b/>
            <w:sz w:val="28"/>
            <w:szCs w:val="28"/>
            <w:lang w:val="kk-KZ"/>
          </w:rPr>
          <w:t>ATajkenov@kgd.gov.kz</w:t>
        </w:r>
      </w:hyperlink>
      <w:r w:rsidRPr="00613FDB">
        <w:rPr>
          <w:rFonts w:ascii="Times New Roman" w:hAnsi="Times New Roman" w:cs="Times New Roman"/>
          <w:b/>
          <w:sz w:val="28"/>
          <w:szCs w:val="28"/>
          <w:lang w:val="kk-KZ"/>
        </w:rPr>
        <w:t xml:space="preserve">, </w:t>
      </w:r>
      <w:r w:rsidRPr="00613FDB">
        <w:rPr>
          <w:rFonts w:ascii="Times New Roman" w:hAnsi="Times New Roman" w:cs="Times New Roman"/>
          <w:b/>
          <w:sz w:val="28"/>
          <w:szCs w:val="28"/>
          <w:u w:val="single"/>
          <w:lang w:val="kk-KZ"/>
        </w:rPr>
        <w:t>karatoba@taxwest.mgd.kz</w:t>
      </w:r>
      <w:r w:rsidRPr="00613FDB">
        <w:rPr>
          <w:rFonts w:ascii="Times New Roman" w:hAnsi="Times New Roman" w:cs="Times New Roman"/>
          <w:b/>
          <w:sz w:val="28"/>
          <w:szCs w:val="28"/>
          <w:lang w:val="kk-KZ"/>
        </w:rPr>
        <w:t xml:space="preserve">, </w:t>
      </w:r>
      <w:hyperlink r:id="rId10" w:history="1">
        <w:r w:rsidRPr="00613FDB">
          <w:rPr>
            <w:rStyle w:val="a3"/>
            <w:rFonts w:ascii="Times New Roman" w:hAnsi="Times New Roman" w:cs="Times New Roman"/>
            <w:b/>
            <w:sz w:val="28"/>
            <w:szCs w:val="28"/>
            <w:lang w:val="kk-KZ"/>
          </w:rPr>
          <w:t>aabdenov@taxwest.mgd.kz</w:t>
        </w:r>
      </w:hyperlink>
    </w:p>
    <w:p w:rsidR="00B130A7" w:rsidRDefault="00B130A7" w:rsidP="00DF4410">
      <w:pPr>
        <w:pStyle w:val="a8"/>
        <w:numPr>
          <w:ilvl w:val="0"/>
          <w:numId w:val="29"/>
        </w:numPr>
        <w:tabs>
          <w:tab w:val="left" w:pos="993"/>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Салық төлеушілермен жұмыс бөлімінің жетекші маманы («C-R-5» санаты, 1</w:t>
      </w:r>
      <w:r>
        <w:rPr>
          <w:rFonts w:ascii="Times New Roman" w:hAnsi="Times New Roman" w:cs="Times New Roman"/>
          <w:b/>
          <w:bCs/>
          <w:sz w:val="28"/>
          <w:szCs w:val="28"/>
          <w:lang w:val="kk-KZ"/>
        </w:rPr>
        <w:t xml:space="preserve"> бірлік, </w:t>
      </w:r>
      <w:r>
        <w:rPr>
          <w:rFonts w:ascii="Times New Roman" w:hAnsi="Times New Roman" w:cs="Times New Roman"/>
          <w:b/>
          <w:sz w:val="28"/>
          <w:szCs w:val="28"/>
          <w:lang w:val="kk-KZ"/>
        </w:rPr>
        <w:t xml:space="preserve">индекстік </w:t>
      </w:r>
      <w:r>
        <w:rPr>
          <w:rFonts w:ascii="Times New Roman" w:hAnsi="Times New Roman" w:cs="Times New Roman"/>
          <w:b/>
          <w:bCs/>
          <w:sz w:val="28"/>
          <w:szCs w:val="28"/>
          <w:lang w:val="kk-KZ"/>
        </w:rPr>
        <w:t>№ МКБ-9-2/6</w:t>
      </w:r>
      <w:r>
        <w:rPr>
          <w:rFonts w:ascii="Times New Roman" w:hAnsi="Times New Roman" w:cs="Times New Roman"/>
          <w:b/>
          <w:sz w:val="28"/>
          <w:szCs w:val="28"/>
          <w:lang w:val="kk-KZ"/>
        </w:rPr>
        <w:t>). Лауазымдық жалақысыеңбек сіңірген жылдарына байланысты «</w:t>
      </w:r>
      <w:r>
        <w:rPr>
          <w:rFonts w:ascii="Times New Roman" w:hAnsi="Times New Roman" w:cs="Times New Roman"/>
          <w:b/>
          <w:spacing w:val="2"/>
          <w:sz w:val="28"/>
          <w:szCs w:val="28"/>
          <w:lang w:val="kk-KZ"/>
        </w:rPr>
        <w:t xml:space="preserve">С-R-5» санаты үшін </w:t>
      </w:r>
      <w:r>
        <w:rPr>
          <w:rFonts w:ascii="Times New Roman" w:hAnsi="Times New Roman" w:cs="Times New Roman"/>
          <w:b/>
          <w:sz w:val="28"/>
          <w:szCs w:val="28"/>
          <w:lang w:val="kk-KZ"/>
        </w:rPr>
        <w:t>84 414 (min) тенгеден бастап 114 853 (max) тенгеге дейін.</w:t>
      </w:r>
    </w:p>
    <w:p w:rsidR="00B130A7" w:rsidRDefault="00B130A7" w:rsidP="00DF4410">
      <w:pPr>
        <w:pStyle w:val="a6"/>
        <w:tabs>
          <w:tab w:val="left" w:pos="993"/>
        </w:tabs>
        <w:ind w:firstLine="709"/>
        <w:jc w:val="both"/>
        <w:rPr>
          <w:rFonts w:ascii="Times New Roman" w:hAnsi="Times New Roman"/>
          <w:b/>
          <w:sz w:val="28"/>
          <w:szCs w:val="28"/>
          <w:lang w:val="kk-KZ"/>
        </w:rPr>
      </w:pPr>
      <w:r>
        <w:rPr>
          <w:rFonts w:ascii="Times New Roman" w:hAnsi="Times New Roman"/>
          <w:b/>
          <w:sz w:val="28"/>
          <w:szCs w:val="28"/>
          <w:lang w:val="kk-KZ"/>
        </w:rPr>
        <w:t xml:space="preserve">Функционалдық міндеттері: </w:t>
      </w:r>
    </w:p>
    <w:p w:rsidR="00B130A7" w:rsidRDefault="00B130A7" w:rsidP="00DF4410">
      <w:pPr>
        <w:ind w:firstLine="708"/>
        <w:jc w:val="both"/>
        <w:rPr>
          <w:sz w:val="28"/>
          <w:szCs w:val="28"/>
          <w:lang w:val="kk-KZ"/>
        </w:rPr>
      </w:pPr>
      <w:r>
        <w:rPr>
          <w:sz w:val="28"/>
          <w:szCs w:val="28"/>
          <w:lang w:val="kk-KZ"/>
        </w:rPr>
        <w:t>Бөлім құзыретіне жататын мәселелер бойынша құқық қорғау және уәкілетті мемлекеттік  органдар және басқа да ұйымдар, кәсіпорындармен өзара әрекет етуді жүзеге асыру. Мемлекеттік кірістер  басқармасы басшысының және бөлім басшысының тапсырмаларын орындау.</w:t>
      </w:r>
    </w:p>
    <w:p w:rsidR="00B130A7" w:rsidRDefault="00B130A7" w:rsidP="00DF4410">
      <w:pPr>
        <w:tabs>
          <w:tab w:val="left" w:pos="993"/>
        </w:tabs>
        <w:ind w:firstLine="709"/>
        <w:jc w:val="both"/>
        <w:rPr>
          <w:sz w:val="28"/>
          <w:szCs w:val="28"/>
          <w:lang w:val="kk-KZ"/>
        </w:rPr>
      </w:pPr>
      <w:r>
        <w:rPr>
          <w:sz w:val="28"/>
          <w:szCs w:val="28"/>
          <w:lang w:val="kk-KZ"/>
        </w:rPr>
        <w:t xml:space="preserve">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 Тақырыптық және қарсы салық тексерулерін ұйымдастыру және жүргізу. Қазақстан Республикасының «Салық кодексінің», «Міндетті әлеуметтік сақтандыру туралы»,  «Зейнетақымен қамсыздандыру туралы» Заңының бұзған салық төлеушілерге әкімшілік құқық бұзушылықтар бойынша материалдар  толтыру, EUSS бағдарламасына Ф1-АП карточкаларының енгізілуін бақылау.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Мемлекеттің мүдесін қорғау бағытында сот органдарына талап арыздар дайындау, сот процестеріне қатысу, кадрлық жұмысты ұйымдастыру мақсатында бұйрықтарды шығару ақпараттық жүйеге еңгізу,  табель </w:t>
      </w:r>
      <w:r>
        <w:rPr>
          <w:sz w:val="28"/>
          <w:szCs w:val="28"/>
          <w:lang w:val="kk-KZ"/>
        </w:rPr>
        <w:lastRenderedPageBreak/>
        <w:t>толтырып жүргізу. Автоматтандырылған немесе қолмен камералдық бақылау хабарламаларын шығару, жіберу, олардың орындалуын бақылау, орындалмаған жағдайда заң шеңберінде шаралар қолдану.</w:t>
      </w:r>
    </w:p>
    <w:p w:rsidR="00B130A7" w:rsidRDefault="00B130A7" w:rsidP="00DF4410">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B130A7" w:rsidRDefault="00B130A7" w:rsidP="00DF4410">
      <w:pPr>
        <w:ind w:firstLine="708"/>
        <w:jc w:val="both"/>
        <w:rPr>
          <w:sz w:val="28"/>
          <w:szCs w:val="28"/>
          <w:lang w:val="kk-KZ"/>
        </w:rPr>
      </w:pPr>
      <w:r>
        <w:rPr>
          <w:sz w:val="28"/>
          <w:szCs w:val="28"/>
          <w:lang w:val="kk-KZ"/>
        </w:rPr>
        <w:t>Жоғары немесе жоғары оқу орнынан кейінгі білім,  немесе техникалық және кәсіптік білімі барларға рұқсат етіледі  -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B130A7" w:rsidRDefault="00B130A7" w:rsidP="00DF4410">
      <w:pPr>
        <w:ind w:firstLine="709"/>
        <w:jc w:val="both"/>
        <w:rPr>
          <w:b/>
          <w:sz w:val="28"/>
          <w:szCs w:val="28"/>
          <w:lang w:val="kk-KZ"/>
        </w:rPr>
      </w:pPr>
      <w:r>
        <w:rPr>
          <w:b/>
          <w:sz w:val="28"/>
          <w:szCs w:val="28"/>
          <w:lang w:val="kk-KZ"/>
        </w:rPr>
        <w:t xml:space="preserve">Құзыреттер бойынша талаптар: </w:t>
      </w:r>
    </w:p>
    <w:p w:rsidR="00B130A7" w:rsidRDefault="00B130A7" w:rsidP="00DF4410">
      <w:pPr>
        <w:ind w:firstLine="709"/>
        <w:jc w:val="both"/>
        <w:rPr>
          <w:b/>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B130A7" w:rsidRDefault="00B130A7" w:rsidP="00DF4410">
      <w:pPr>
        <w:pStyle w:val="a9"/>
        <w:jc w:val="both"/>
        <w:rPr>
          <w:rFonts w:ascii="Times New Roman" w:hAnsi="Times New Roman"/>
          <w:b/>
          <w:color w:val="000000"/>
          <w:sz w:val="28"/>
          <w:szCs w:val="28"/>
          <w:lang w:val="kk-KZ"/>
        </w:rPr>
      </w:pPr>
      <w:r>
        <w:rPr>
          <w:rFonts w:ascii="Times New Roman" w:hAnsi="Times New Roman"/>
          <w:color w:val="000000"/>
          <w:sz w:val="28"/>
          <w:szCs w:val="28"/>
          <w:lang w:val="kk-KZ"/>
        </w:rPr>
        <w:t xml:space="preserve">   </w:t>
      </w:r>
      <w:r>
        <w:rPr>
          <w:rFonts w:ascii="Times New Roman" w:hAnsi="Times New Roman"/>
          <w:b/>
          <w:color w:val="000000"/>
          <w:sz w:val="28"/>
          <w:szCs w:val="28"/>
          <w:lang w:val="kk-KZ"/>
        </w:rPr>
        <w:t>Жұмыс тәжірибесі талап етілмейді.</w:t>
      </w:r>
    </w:p>
    <w:p w:rsidR="00B130A7" w:rsidRDefault="00B130A7" w:rsidP="00DF4410">
      <w:pPr>
        <w:ind w:firstLine="709"/>
        <w:jc w:val="both"/>
        <w:rPr>
          <w:b/>
          <w:sz w:val="28"/>
          <w:szCs w:val="28"/>
          <w:lang w:val="kk-KZ"/>
        </w:rPr>
      </w:pPr>
      <w:r>
        <w:rPr>
          <w:b/>
          <w:sz w:val="28"/>
          <w:szCs w:val="28"/>
          <w:lang w:val="kk-KZ"/>
        </w:rPr>
        <w:t xml:space="preserve">Әңгімелесу өткізудің мерзімі мен орны: </w:t>
      </w:r>
    </w:p>
    <w:p w:rsidR="00B130A7" w:rsidRDefault="00B130A7" w:rsidP="00DF4410">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БҚО, Қаратөбе ауданы, Қаратөбе ауылы Құрманғалиев көшесі 19 үй мекен-жайы бойынша әңгімелесуден өтеді.</w:t>
      </w:r>
    </w:p>
    <w:p w:rsidR="00B130A7" w:rsidRPr="00B130A7" w:rsidRDefault="00B130A7" w:rsidP="00DF4410">
      <w:pPr>
        <w:pStyle w:val="21"/>
        <w:spacing w:after="0" w:line="240" w:lineRule="auto"/>
        <w:ind w:left="0" w:right="-1" w:firstLine="708"/>
        <w:jc w:val="both"/>
        <w:rPr>
          <w:rFonts w:ascii="Times New Roman" w:hAnsi="Times New Roman"/>
          <w:color w:val="FF0000"/>
          <w:sz w:val="28"/>
          <w:szCs w:val="28"/>
          <w:lang w:val="kk-KZ"/>
        </w:rPr>
      </w:pPr>
    </w:p>
    <w:p w:rsidR="005D737D" w:rsidRDefault="005D737D" w:rsidP="005D737D">
      <w:pPr>
        <w:ind w:firstLine="709"/>
        <w:jc w:val="both"/>
        <w:rPr>
          <w:b/>
          <w:sz w:val="28"/>
          <w:szCs w:val="28"/>
          <w:lang w:val="kk-KZ"/>
        </w:rPr>
      </w:pPr>
      <w:r>
        <w:rPr>
          <w:b/>
          <w:sz w:val="28"/>
          <w:szCs w:val="28"/>
          <w:lang w:val="kk-KZ"/>
        </w:rPr>
        <w:t>Құжаттарды қабылдау мерзімі:</w:t>
      </w:r>
    </w:p>
    <w:p w:rsidR="005D737D" w:rsidRDefault="005D737D" w:rsidP="005D737D">
      <w:pPr>
        <w:ind w:firstLine="709"/>
        <w:jc w:val="both"/>
        <w:rPr>
          <w:sz w:val="28"/>
          <w:szCs w:val="28"/>
          <w:lang w:val="kk-KZ"/>
        </w:rPr>
      </w:pPr>
      <w:r>
        <w:rPr>
          <w:sz w:val="28"/>
          <w:szCs w:val="28"/>
          <w:lang w:val="kk-KZ"/>
        </w:rPr>
        <w:t xml:space="preserve">Құжаттар </w:t>
      </w:r>
      <w:r>
        <w:rPr>
          <w:b/>
          <w:sz w:val="28"/>
          <w:szCs w:val="28"/>
          <w:lang w:val="kk-KZ"/>
        </w:rPr>
        <w:t xml:space="preserve">2020 жылдың 16 қаңтарынан бастап 2020 жылдың </w:t>
      </w:r>
      <w:r w:rsidR="00A3070E">
        <w:rPr>
          <w:b/>
          <w:sz w:val="28"/>
          <w:szCs w:val="28"/>
          <w:lang w:val="kk-KZ"/>
        </w:rPr>
        <w:t>24</w:t>
      </w:r>
      <w:r>
        <w:rPr>
          <w:b/>
          <w:sz w:val="28"/>
          <w:szCs w:val="28"/>
          <w:lang w:val="kk-KZ"/>
        </w:rPr>
        <w:t xml:space="preserve"> қаңтарын қоса алғанда</w:t>
      </w:r>
      <w:r>
        <w:rPr>
          <w:sz w:val="28"/>
          <w:szCs w:val="28"/>
          <w:lang w:val="kk-KZ"/>
        </w:rPr>
        <w:t xml:space="preserve"> </w:t>
      </w:r>
      <w:r>
        <w:rPr>
          <w:b/>
          <w:sz w:val="28"/>
          <w:szCs w:val="28"/>
          <w:lang w:val="kk-KZ"/>
        </w:rPr>
        <w:t>3 жұмыс күні ішінде</w:t>
      </w:r>
      <w:r>
        <w:rPr>
          <w:sz w:val="28"/>
          <w:szCs w:val="28"/>
          <w:lang w:val="kk-KZ"/>
        </w:rPr>
        <w:t xml:space="preserve">, ішкі конкурс өткiзу туралы хабарландыру соңғы жарияланғаннан кейін келесі жұмыс күнінен бастап ұсынылуы керек. </w:t>
      </w:r>
    </w:p>
    <w:p w:rsidR="00DA40F3" w:rsidRDefault="00DA40F3" w:rsidP="00DF4410">
      <w:pPr>
        <w:ind w:firstLine="708"/>
        <w:jc w:val="both"/>
        <w:rPr>
          <w:sz w:val="28"/>
          <w:szCs w:val="28"/>
          <w:lang w:val="kk-KZ"/>
        </w:rPr>
      </w:pPr>
    </w:p>
    <w:p w:rsidR="009C5809" w:rsidRDefault="009C5809" w:rsidP="00DF4410">
      <w:pPr>
        <w:ind w:firstLine="708"/>
        <w:jc w:val="both"/>
        <w:rPr>
          <w:sz w:val="28"/>
          <w:szCs w:val="28"/>
          <w:lang w:val="kk-KZ"/>
        </w:rPr>
      </w:pPr>
    </w:p>
    <w:p w:rsidR="00DA40F3" w:rsidRDefault="00DA40F3" w:rsidP="00DF4410">
      <w:pPr>
        <w:ind w:firstLine="708"/>
        <w:jc w:val="both"/>
        <w:rPr>
          <w:b/>
          <w:bCs/>
          <w:sz w:val="28"/>
          <w:szCs w:val="28"/>
          <w:lang w:val="kk-KZ"/>
        </w:rPr>
      </w:pPr>
      <w:r w:rsidRPr="00187052">
        <w:rPr>
          <w:b/>
          <w:bCs/>
          <w:sz w:val="28"/>
          <w:szCs w:val="28"/>
          <w:lang w:val="kk-KZ"/>
        </w:rPr>
        <w:t>Жалпы конкурсқа қатысу үшін мынадай  құжаттар тапсырылады:</w:t>
      </w:r>
    </w:p>
    <w:p w:rsidR="00DA40F3" w:rsidRPr="00DA40F3" w:rsidRDefault="00DA40F3" w:rsidP="00DF4410">
      <w:pPr>
        <w:pStyle w:val="a8"/>
        <w:numPr>
          <w:ilvl w:val="0"/>
          <w:numId w:val="47"/>
        </w:numPr>
        <w:tabs>
          <w:tab w:val="left" w:pos="993"/>
        </w:tabs>
        <w:spacing w:line="240" w:lineRule="auto"/>
        <w:ind w:left="0" w:firstLine="709"/>
        <w:jc w:val="both"/>
        <w:rPr>
          <w:rFonts w:ascii="Times New Roman" w:hAnsi="Times New Roman" w:cs="Times New Roman"/>
          <w:sz w:val="28"/>
          <w:szCs w:val="28"/>
          <w:lang w:val="kk-KZ"/>
        </w:rPr>
      </w:pPr>
      <w:r w:rsidRPr="00DA40F3">
        <w:rPr>
          <w:rFonts w:ascii="Times New Roman" w:hAnsi="Times New Roman" w:cs="Times New Roman"/>
          <w:sz w:val="28"/>
          <w:szCs w:val="28"/>
          <w:lang w:val="kk-KZ"/>
        </w:rPr>
        <w:t xml:space="preserve">осы Қағидалардың </w:t>
      </w:r>
      <w:r w:rsidR="00416D33" w:rsidRPr="00DA40F3">
        <w:rPr>
          <w:rFonts w:ascii="Times New Roman" w:hAnsi="Times New Roman" w:cs="Times New Roman"/>
        </w:rPr>
        <w:fldChar w:fldCharType="begin"/>
      </w:r>
      <w:r w:rsidRPr="00DA40F3">
        <w:rPr>
          <w:rFonts w:ascii="Times New Roman" w:hAnsi="Times New Roman" w:cs="Times New Roman"/>
          <w:lang w:val="kk-KZ"/>
        </w:rPr>
        <w:instrText>HYPERLINK "http://10.61.43.123/kaz/docs/V1700014939" \l "z179"</w:instrText>
      </w:r>
      <w:r w:rsidR="00416D33" w:rsidRPr="00DA40F3">
        <w:rPr>
          <w:rFonts w:ascii="Times New Roman" w:hAnsi="Times New Roman" w:cs="Times New Roman"/>
        </w:rPr>
        <w:fldChar w:fldCharType="separate"/>
      </w:r>
      <w:r w:rsidRPr="00DA40F3">
        <w:rPr>
          <w:rStyle w:val="a3"/>
          <w:rFonts w:ascii="Times New Roman" w:hAnsi="Times New Roman" w:cs="Times New Roman"/>
          <w:sz w:val="28"/>
          <w:szCs w:val="28"/>
          <w:lang w:val="kk-KZ"/>
        </w:rPr>
        <w:t>2-қосымшасына</w:t>
      </w:r>
      <w:r w:rsidR="00416D33" w:rsidRPr="00DA40F3">
        <w:rPr>
          <w:rFonts w:ascii="Times New Roman" w:hAnsi="Times New Roman" w:cs="Times New Roman"/>
        </w:rPr>
        <w:fldChar w:fldCharType="end"/>
      </w:r>
      <w:r w:rsidRPr="00DA40F3">
        <w:rPr>
          <w:rFonts w:ascii="Times New Roman" w:hAnsi="Times New Roman" w:cs="Times New Roman"/>
          <w:sz w:val="28"/>
          <w:szCs w:val="28"/>
          <w:lang w:val="kk-KZ"/>
        </w:rPr>
        <w:t xml:space="preserve"> сәйкес нысандағы өтініш;</w:t>
      </w:r>
    </w:p>
    <w:p w:rsidR="00DA40F3" w:rsidRPr="00DA40F3" w:rsidRDefault="00DA40F3" w:rsidP="00DF4410">
      <w:pPr>
        <w:pStyle w:val="a8"/>
        <w:numPr>
          <w:ilvl w:val="0"/>
          <w:numId w:val="47"/>
        </w:numPr>
        <w:tabs>
          <w:tab w:val="left" w:pos="993"/>
        </w:tabs>
        <w:spacing w:line="240" w:lineRule="auto"/>
        <w:ind w:left="0" w:firstLine="709"/>
        <w:jc w:val="both"/>
        <w:rPr>
          <w:rFonts w:ascii="Times New Roman" w:hAnsi="Times New Roman" w:cs="Times New Roman"/>
          <w:sz w:val="28"/>
          <w:szCs w:val="28"/>
          <w:lang w:val="kk-KZ"/>
        </w:rPr>
      </w:pPr>
      <w:r w:rsidRPr="00DA40F3">
        <w:rPr>
          <w:rFonts w:ascii="Times New Roman" w:hAnsi="Times New Roman" w:cs="Times New Roman"/>
          <w:sz w:val="28"/>
          <w:szCs w:val="28"/>
          <w:lang w:val="kk-KZ"/>
        </w:rPr>
        <w:t xml:space="preserve">3х4 үлгідегі түрлі түсті суретпен осы Қағидаларға </w:t>
      </w:r>
      <w:r w:rsidR="00416D33" w:rsidRPr="00DA40F3">
        <w:rPr>
          <w:rFonts w:ascii="Times New Roman" w:hAnsi="Times New Roman" w:cs="Times New Roman"/>
        </w:rPr>
        <w:fldChar w:fldCharType="begin"/>
      </w:r>
      <w:r w:rsidRPr="00DA40F3">
        <w:rPr>
          <w:rFonts w:ascii="Times New Roman" w:hAnsi="Times New Roman" w:cs="Times New Roman"/>
          <w:lang w:val="kk-KZ"/>
        </w:rPr>
        <w:instrText>HYPERLINK "http://10.61.43.123/kaz/docs/V1700014939" \l "z181"</w:instrText>
      </w:r>
      <w:r w:rsidR="00416D33" w:rsidRPr="00DA40F3">
        <w:rPr>
          <w:rFonts w:ascii="Times New Roman" w:hAnsi="Times New Roman" w:cs="Times New Roman"/>
        </w:rPr>
        <w:fldChar w:fldCharType="separate"/>
      </w:r>
      <w:r w:rsidRPr="00DA40F3">
        <w:rPr>
          <w:rStyle w:val="a3"/>
          <w:rFonts w:ascii="Times New Roman" w:hAnsi="Times New Roman" w:cs="Times New Roman"/>
          <w:sz w:val="28"/>
          <w:szCs w:val="28"/>
          <w:lang w:val="kk-KZ"/>
        </w:rPr>
        <w:t>3-қосымшаға</w:t>
      </w:r>
      <w:r w:rsidR="00416D33" w:rsidRPr="00DA40F3">
        <w:rPr>
          <w:rFonts w:ascii="Times New Roman" w:hAnsi="Times New Roman" w:cs="Times New Roman"/>
        </w:rPr>
        <w:fldChar w:fldCharType="end"/>
      </w:r>
      <w:r w:rsidRPr="00DA40F3">
        <w:rPr>
          <w:rFonts w:ascii="Times New Roman" w:hAnsi="Times New Roman" w:cs="Times New Roman"/>
          <w:sz w:val="28"/>
          <w:szCs w:val="28"/>
          <w:lang w:val="kk-KZ"/>
        </w:rPr>
        <w:t xml:space="preserve"> сәйкес нысанда толтырылған "Б" корпусының әкімшілік мемлекеттік лауазымына кандидаттың қызметтiк тiзiмі;</w:t>
      </w:r>
    </w:p>
    <w:p w:rsidR="00DA40F3" w:rsidRDefault="00DA40F3" w:rsidP="00DF4410">
      <w:pPr>
        <w:pStyle w:val="a8"/>
        <w:numPr>
          <w:ilvl w:val="0"/>
          <w:numId w:val="47"/>
        </w:numPr>
        <w:tabs>
          <w:tab w:val="left" w:pos="993"/>
        </w:tabs>
        <w:spacing w:after="0" w:line="240" w:lineRule="auto"/>
        <w:ind w:left="0" w:firstLine="709"/>
        <w:jc w:val="both"/>
        <w:rPr>
          <w:rFonts w:ascii="Times New Roman" w:hAnsi="Times New Roman" w:cs="Times New Roman"/>
          <w:sz w:val="28"/>
          <w:szCs w:val="28"/>
          <w:lang w:val="kk-KZ"/>
        </w:rPr>
      </w:pPr>
      <w:r w:rsidRPr="00DA40F3">
        <w:rPr>
          <w:rFonts w:ascii="Times New Roman" w:hAnsi="Times New Roman" w:cs="Times New Roman"/>
          <w:sz w:val="28"/>
          <w:szCs w:val="28"/>
          <w:lang w:val="kk-KZ"/>
        </w:rPr>
        <w:t>бiлiмi туралы құжаттар мен олардың көшірмелерінің нотариалдық куәландырылған көшiрмелерi;</w:t>
      </w:r>
    </w:p>
    <w:p w:rsidR="00DA40F3" w:rsidRDefault="00DA40F3" w:rsidP="00DF4410">
      <w:pPr>
        <w:tabs>
          <w:tab w:val="left" w:pos="993"/>
        </w:tabs>
        <w:ind w:firstLine="709"/>
        <w:jc w:val="both"/>
        <w:rPr>
          <w:sz w:val="28"/>
          <w:szCs w:val="28"/>
          <w:lang w:val="kk-KZ"/>
        </w:rPr>
      </w:pPr>
      <w:r w:rsidRPr="00DA40F3">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A40F3" w:rsidRDefault="00DA40F3" w:rsidP="00DF4410">
      <w:pPr>
        <w:tabs>
          <w:tab w:val="left" w:pos="993"/>
        </w:tabs>
        <w:ind w:firstLine="709"/>
        <w:jc w:val="both"/>
        <w:rPr>
          <w:sz w:val="28"/>
          <w:szCs w:val="28"/>
          <w:lang w:val="kk-KZ"/>
        </w:rPr>
      </w:pPr>
      <w:r w:rsidRPr="003D25FB">
        <w:rPr>
          <w:sz w:val="28"/>
          <w:szCs w:val="28"/>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A40F3" w:rsidRPr="003D25FB" w:rsidRDefault="00DA40F3" w:rsidP="00DF4410">
      <w:pPr>
        <w:tabs>
          <w:tab w:val="left" w:pos="993"/>
        </w:tabs>
        <w:ind w:firstLine="709"/>
        <w:jc w:val="both"/>
        <w:rPr>
          <w:sz w:val="28"/>
          <w:szCs w:val="28"/>
          <w:lang w:val="kk-KZ"/>
        </w:rPr>
      </w:pPr>
      <w:r w:rsidRPr="003D25FB">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A40F3" w:rsidRDefault="00DA40F3" w:rsidP="00DF4410">
      <w:pPr>
        <w:pStyle w:val="a4"/>
        <w:numPr>
          <w:ilvl w:val="0"/>
          <w:numId w:val="47"/>
        </w:numPr>
        <w:tabs>
          <w:tab w:val="left" w:pos="993"/>
        </w:tabs>
        <w:spacing w:before="0" w:beforeAutospacing="0" w:after="0" w:afterAutospacing="0"/>
        <w:ind w:left="0" w:firstLine="709"/>
        <w:jc w:val="both"/>
        <w:rPr>
          <w:sz w:val="28"/>
          <w:szCs w:val="28"/>
          <w:lang w:val="kk-KZ"/>
        </w:rPr>
      </w:pPr>
      <w:r w:rsidRPr="003D25FB">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DA40F3" w:rsidRDefault="00DA40F3" w:rsidP="00DF4410">
      <w:pPr>
        <w:pStyle w:val="a4"/>
        <w:numPr>
          <w:ilvl w:val="0"/>
          <w:numId w:val="47"/>
        </w:numPr>
        <w:tabs>
          <w:tab w:val="left" w:pos="993"/>
        </w:tabs>
        <w:spacing w:before="0" w:beforeAutospacing="0" w:after="0" w:afterAutospacing="0"/>
        <w:ind w:left="0" w:firstLine="709"/>
        <w:jc w:val="both"/>
        <w:rPr>
          <w:sz w:val="28"/>
          <w:szCs w:val="28"/>
          <w:lang w:val="kk-KZ"/>
        </w:rPr>
      </w:pPr>
      <w:r w:rsidRPr="00DA40F3">
        <w:rPr>
          <w:sz w:val="28"/>
          <w:szCs w:val="28"/>
          <w:lang w:val="kk-KZ"/>
        </w:rPr>
        <w:t xml:space="preserve">Қазақстан Республикасы Денсаулық сақтау министрінің міндетін атқарушының 2010 жылғы 23 қарашадағы № 907 </w:t>
      </w:r>
      <w:r w:rsidR="00416D33">
        <w:fldChar w:fldCharType="begin"/>
      </w:r>
      <w:r w:rsidRPr="00DA40F3">
        <w:rPr>
          <w:lang w:val="kk-KZ"/>
        </w:rPr>
        <w:instrText>HYPERLINK "http://10.61.43.123/kaz/docs/V1000006697" \l "z1"</w:instrText>
      </w:r>
      <w:r w:rsidR="00416D33">
        <w:fldChar w:fldCharType="separate"/>
      </w:r>
      <w:r w:rsidRPr="00DA40F3">
        <w:rPr>
          <w:rStyle w:val="a3"/>
          <w:sz w:val="28"/>
          <w:szCs w:val="28"/>
          <w:lang w:val="kk-KZ"/>
        </w:rPr>
        <w:t>бұйрығымен</w:t>
      </w:r>
      <w:r w:rsidR="00416D33">
        <w:fldChar w:fldCharType="end"/>
      </w:r>
      <w:r w:rsidRPr="00DA40F3">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A40F3" w:rsidRDefault="00DA40F3" w:rsidP="00DF4410">
      <w:pPr>
        <w:pStyle w:val="a4"/>
        <w:numPr>
          <w:ilvl w:val="0"/>
          <w:numId w:val="47"/>
        </w:numPr>
        <w:tabs>
          <w:tab w:val="left" w:pos="993"/>
        </w:tabs>
        <w:spacing w:before="0" w:beforeAutospacing="0" w:after="0" w:afterAutospacing="0"/>
        <w:ind w:left="0" w:firstLine="709"/>
        <w:jc w:val="both"/>
        <w:rPr>
          <w:sz w:val="28"/>
          <w:szCs w:val="28"/>
          <w:lang w:val="kk-KZ"/>
        </w:rPr>
      </w:pPr>
      <w:r w:rsidRPr="00DA40F3">
        <w:rPr>
          <w:sz w:val="28"/>
          <w:szCs w:val="28"/>
          <w:lang w:val="kk-KZ"/>
        </w:rPr>
        <w:t>Қазақстан Республикасы азаматының жеке басын куәландыратын құжаттың көшірмесі;</w:t>
      </w:r>
    </w:p>
    <w:p w:rsidR="00DA40F3" w:rsidRDefault="00DA40F3" w:rsidP="00DF4410">
      <w:pPr>
        <w:pStyle w:val="a4"/>
        <w:numPr>
          <w:ilvl w:val="0"/>
          <w:numId w:val="47"/>
        </w:numPr>
        <w:tabs>
          <w:tab w:val="left" w:pos="993"/>
        </w:tabs>
        <w:spacing w:before="0" w:beforeAutospacing="0" w:after="0" w:afterAutospacing="0"/>
        <w:ind w:left="0" w:firstLine="709"/>
        <w:jc w:val="both"/>
        <w:rPr>
          <w:sz w:val="28"/>
          <w:szCs w:val="28"/>
          <w:lang w:val="kk-KZ"/>
        </w:rPr>
      </w:pPr>
      <w:r w:rsidRPr="00DA40F3">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416D33">
        <w:fldChar w:fldCharType="begin"/>
      </w:r>
      <w:r w:rsidRPr="00DA40F3">
        <w:rPr>
          <w:lang w:val="kk-KZ"/>
        </w:rPr>
        <w:instrText>HYPERLINK "http://10.61.43.123/kaz/docs/V1500011304" \l "z182"</w:instrText>
      </w:r>
      <w:r w:rsidR="00416D33">
        <w:fldChar w:fldCharType="separate"/>
      </w:r>
      <w:r w:rsidRPr="00DA40F3">
        <w:rPr>
          <w:rStyle w:val="a3"/>
          <w:sz w:val="28"/>
          <w:szCs w:val="28"/>
          <w:lang w:val="kk-KZ"/>
        </w:rPr>
        <w:t>стандартына</w:t>
      </w:r>
      <w:r w:rsidR="00416D33">
        <w:fldChar w:fldCharType="end"/>
      </w:r>
      <w:r w:rsidRPr="00DA40F3">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A40F3" w:rsidRDefault="00DA40F3" w:rsidP="00DF4410">
      <w:pPr>
        <w:pStyle w:val="a4"/>
        <w:numPr>
          <w:ilvl w:val="0"/>
          <w:numId w:val="47"/>
        </w:numPr>
        <w:tabs>
          <w:tab w:val="left" w:pos="993"/>
        </w:tabs>
        <w:spacing w:before="0" w:beforeAutospacing="0" w:after="0" w:afterAutospacing="0"/>
        <w:ind w:left="0" w:firstLine="709"/>
        <w:jc w:val="both"/>
        <w:rPr>
          <w:sz w:val="28"/>
          <w:szCs w:val="28"/>
          <w:lang w:val="kk-KZ"/>
        </w:rPr>
      </w:pPr>
      <w:r w:rsidRPr="00DA40F3">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416D33">
        <w:fldChar w:fldCharType="begin"/>
      </w:r>
      <w:r w:rsidRPr="00DA40F3">
        <w:rPr>
          <w:lang w:val="kk-KZ"/>
        </w:rPr>
        <w:instrText>HYPERLINK "http://10.61.43.123/kaz/docs/V1500011304" \l "z217"</w:instrText>
      </w:r>
      <w:r w:rsidR="00416D33">
        <w:fldChar w:fldCharType="separate"/>
      </w:r>
      <w:r w:rsidRPr="00DA40F3">
        <w:rPr>
          <w:rStyle w:val="a3"/>
          <w:sz w:val="28"/>
          <w:szCs w:val="28"/>
          <w:lang w:val="kk-KZ"/>
        </w:rPr>
        <w:t>стандартына</w:t>
      </w:r>
      <w:r w:rsidR="00416D33">
        <w:fldChar w:fldCharType="end"/>
      </w:r>
      <w:r w:rsidRPr="00DA40F3">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A40F3" w:rsidRDefault="00DA40F3" w:rsidP="00DF4410">
      <w:pPr>
        <w:pStyle w:val="a4"/>
        <w:tabs>
          <w:tab w:val="left" w:pos="993"/>
        </w:tabs>
        <w:spacing w:before="0" w:beforeAutospacing="0" w:after="0" w:afterAutospacing="0"/>
        <w:ind w:firstLine="709"/>
        <w:jc w:val="both"/>
        <w:rPr>
          <w:sz w:val="28"/>
          <w:szCs w:val="28"/>
          <w:lang w:val="kk-KZ"/>
        </w:rPr>
      </w:pPr>
      <w:r w:rsidRPr="00DA40F3">
        <w:rPr>
          <w:sz w:val="28"/>
          <w:szCs w:val="28"/>
          <w:lang w:val="kk-KZ"/>
        </w:rPr>
        <w:t>Осы Қағидалардың 76-тармағының 3), 4), 5), 7), 8) тармақшаларында көрсетілген құжаттардың көшірмелерін ұсынуға рұқсат етіледі. Персоналды басқару қызметі (кадр қызметі) құжаттардың көшірмелерін түпнұсқалармен салыстырып тексереді.</w:t>
      </w:r>
    </w:p>
    <w:p w:rsidR="00DA40F3" w:rsidRDefault="00DA40F3" w:rsidP="00DF4410">
      <w:pPr>
        <w:pStyle w:val="a4"/>
        <w:tabs>
          <w:tab w:val="left" w:pos="993"/>
        </w:tabs>
        <w:spacing w:before="0" w:beforeAutospacing="0" w:after="0" w:afterAutospacing="0"/>
        <w:ind w:firstLine="709"/>
        <w:jc w:val="both"/>
        <w:rPr>
          <w:b/>
          <w:sz w:val="28"/>
          <w:szCs w:val="28"/>
          <w:lang w:val="kk-KZ"/>
        </w:rPr>
      </w:pPr>
      <w:r w:rsidRPr="00923B80">
        <w:rPr>
          <w:b/>
          <w:sz w:val="28"/>
          <w:szCs w:val="28"/>
          <w:lang w:val="kk-KZ"/>
        </w:rPr>
        <w:t xml:space="preserve">Бұл ретте, персоналды басқару қызметі (кадр қызметі) "Е-қызмет" интегралды ақпараттық жүйесі арқылы кандидаттың: </w:t>
      </w:r>
    </w:p>
    <w:p w:rsidR="00DA40F3" w:rsidRDefault="00DA40F3" w:rsidP="00DF4410">
      <w:pPr>
        <w:pStyle w:val="a4"/>
        <w:numPr>
          <w:ilvl w:val="0"/>
          <w:numId w:val="48"/>
        </w:numPr>
        <w:tabs>
          <w:tab w:val="left" w:pos="993"/>
        </w:tabs>
        <w:spacing w:before="0" w:beforeAutospacing="0" w:after="0" w:afterAutospacing="0"/>
        <w:ind w:left="0" w:firstLine="709"/>
        <w:jc w:val="both"/>
        <w:rPr>
          <w:sz w:val="28"/>
          <w:szCs w:val="28"/>
          <w:lang w:val="kk-KZ"/>
        </w:rPr>
      </w:pPr>
      <w:r w:rsidRPr="003D25FB">
        <w:rPr>
          <w:sz w:val="28"/>
          <w:szCs w:val="28"/>
          <w:lang w:val="kk-KZ"/>
        </w:rPr>
        <w:lastRenderedPageBreak/>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DA40F3" w:rsidRPr="00DA40F3" w:rsidRDefault="00DA40F3" w:rsidP="00DF4410">
      <w:pPr>
        <w:pStyle w:val="a4"/>
        <w:numPr>
          <w:ilvl w:val="0"/>
          <w:numId w:val="48"/>
        </w:numPr>
        <w:tabs>
          <w:tab w:val="left" w:pos="993"/>
        </w:tabs>
        <w:spacing w:before="0" w:beforeAutospacing="0" w:after="0" w:afterAutospacing="0"/>
        <w:ind w:left="0" w:firstLine="709"/>
        <w:jc w:val="both"/>
        <w:rPr>
          <w:b/>
          <w:sz w:val="28"/>
          <w:szCs w:val="28"/>
          <w:lang w:val="kk-KZ"/>
        </w:rPr>
      </w:pPr>
      <w:r w:rsidRPr="003D25FB">
        <w:rPr>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Pr>
          <w:sz w:val="28"/>
          <w:szCs w:val="28"/>
          <w:lang w:val="kk-KZ"/>
        </w:rPr>
        <w:t xml:space="preserve"> </w:t>
      </w:r>
    </w:p>
    <w:p w:rsidR="00DA40F3" w:rsidRDefault="00DA40F3" w:rsidP="00DF4410">
      <w:pPr>
        <w:jc w:val="both"/>
        <w:rPr>
          <w:sz w:val="28"/>
          <w:szCs w:val="28"/>
          <w:lang w:val="kk-KZ"/>
        </w:rPr>
      </w:pPr>
      <w:r>
        <w:rPr>
          <w:sz w:val="28"/>
          <w:szCs w:val="28"/>
          <w:lang w:val="kk-KZ"/>
        </w:rPr>
        <w:t xml:space="preserve">        </w:t>
      </w:r>
      <w:r>
        <w:rPr>
          <w:sz w:val="28"/>
          <w:szCs w:val="28"/>
          <w:lang w:val="kk-KZ"/>
        </w:rPr>
        <w:tab/>
      </w:r>
      <w:r w:rsidRPr="003D25FB">
        <w:rPr>
          <w:sz w:val="28"/>
          <w:szCs w:val="28"/>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r>
        <w:rPr>
          <w:sz w:val="28"/>
          <w:szCs w:val="28"/>
          <w:lang w:val="kk-KZ"/>
        </w:rPr>
        <w:tab/>
      </w:r>
      <w:r w:rsidRPr="003D25FB">
        <w:rPr>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A40F3" w:rsidRDefault="00DA40F3" w:rsidP="00DF4410">
      <w:pPr>
        <w:jc w:val="both"/>
        <w:rPr>
          <w:sz w:val="28"/>
          <w:szCs w:val="28"/>
          <w:lang w:val="kk-KZ"/>
        </w:rPr>
      </w:pPr>
      <w:r>
        <w:rPr>
          <w:sz w:val="28"/>
          <w:szCs w:val="28"/>
          <w:lang w:val="kk-KZ"/>
        </w:rPr>
        <w:tab/>
      </w:r>
      <w:r w:rsidRPr="003D25FB">
        <w:rPr>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r>
        <w:rPr>
          <w:sz w:val="28"/>
          <w:szCs w:val="28"/>
          <w:lang w:val="kk-KZ"/>
        </w:rPr>
        <w:t xml:space="preserve">                 </w:t>
      </w:r>
    </w:p>
    <w:p w:rsidR="00DA40F3" w:rsidRDefault="00DA40F3" w:rsidP="00DF4410">
      <w:pPr>
        <w:ind w:firstLine="708"/>
        <w:jc w:val="both"/>
        <w:rPr>
          <w:sz w:val="28"/>
          <w:szCs w:val="28"/>
          <w:lang w:val="kk-KZ"/>
        </w:rPr>
      </w:pPr>
      <w:r w:rsidRPr="00187052">
        <w:rPr>
          <w:b/>
          <w:bCs/>
          <w:sz w:val="28"/>
          <w:szCs w:val="28"/>
          <w:lang w:val="kk-KZ"/>
        </w:rPr>
        <w:t>Қосымша ақпарат:</w:t>
      </w:r>
      <w:r w:rsidRPr="003D25FB">
        <w:rPr>
          <w:sz w:val="28"/>
          <w:szCs w:val="28"/>
          <w:lang w:val="kk-KZ"/>
        </w:rPr>
        <w:t xml:space="preserve"> </w:t>
      </w:r>
    </w:p>
    <w:p w:rsidR="00DA40F3" w:rsidRDefault="00DA40F3" w:rsidP="00DF4410">
      <w:pPr>
        <w:jc w:val="both"/>
        <w:rPr>
          <w:sz w:val="28"/>
          <w:szCs w:val="28"/>
          <w:lang w:val="kk-KZ"/>
        </w:rPr>
      </w:pPr>
      <w:r>
        <w:rPr>
          <w:sz w:val="28"/>
          <w:szCs w:val="28"/>
          <w:lang w:val="kk-KZ"/>
        </w:rPr>
        <w:tab/>
      </w:r>
      <w:r w:rsidRPr="00A13323">
        <w:rPr>
          <w:sz w:val="28"/>
          <w:szCs w:val="28"/>
          <w:lang w:val="kk-KZ"/>
        </w:rPr>
        <w:t xml:space="preserve">Конкурсқа қатысып жатқан </w:t>
      </w:r>
      <w:r w:rsidRPr="00923B80">
        <w:rPr>
          <w:b/>
          <w:sz w:val="28"/>
          <w:szCs w:val="28"/>
          <w:lang w:val="kk-KZ"/>
        </w:rPr>
        <w:t>мемлекеттік қызметшілер тестілеуден өтпейді</w:t>
      </w:r>
      <w:r w:rsidRPr="00A13323">
        <w:rPr>
          <w:sz w:val="28"/>
          <w:szCs w:val="28"/>
          <w:lang w:val="kk-KZ"/>
        </w:rPr>
        <w:t>.</w:t>
      </w:r>
    </w:p>
    <w:p w:rsidR="00DA40F3" w:rsidRDefault="00DA40F3" w:rsidP="00DF4410">
      <w:pPr>
        <w:jc w:val="both"/>
        <w:rPr>
          <w:sz w:val="28"/>
          <w:szCs w:val="28"/>
          <w:lang w:val="kk-KZ"/>
        </w:rPr>
      </w:pPr>
      <w:r>
        <w:rPr>
          <w:sz w:val="28"/>
          <w:szCs w:val="28"/>
          <w:lang w:val="kk-KZ"/>
        </w:rPr>
        <w:tab/>
        <w:t xml:space="preserve"> </w:t>
      </w:r>
      <w:r w:rsidRPr="00A13323">
        <w:rPr>
          <w:sz w:val="28"/>
          <w:szCs w:val="28"/>
          <w:lang w:val="kk-KZ"/>
        </w:rPr>
        <w:t>Конкурсқа қатысатын мемлекеттік қызметшілер мен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"Б" корпусының мемлекеттік әкімшілік лауазымына орналасуға конкурсқа және сайлауға қатысуға құқылы</w:t>
      </w:r>
      <w:r>
        <w:rPr>
          <w:sz w:val="28"/>
          <w:szCs w:val="28"/>
          <w:lang w:val="kk-KZ"/>
        </w:rPr>
        <w:t>.</w:t>
      </w:r>
      <w:r w:rsidRPr="00A13323">
        <w:rPr>
          <w:sz w:val="28"/>
          <w:szCs w:val="28"/>
          <w:lang w:val="kk-KZ"/>
        </w:rPr>
        <w:t xml:space="preserve"> </w:t>
      </w:r>
    </w:p>
    <w:p w:rsidR="00DA40F3" w:rsidRDefault="00DA40F3" w:rsidP="00DF4410">
      <w:pPr>
        <w:ind w:firstLine="708"/>
        <w:jc w:val="both"/>
        <w:rPr>
          <w:sz w:val="28"/>
          <w:szCs w:val="28"/>
          <w:lang w:val="kk-KZ"/>
        </w:rPr>
      </w:pPr>
      <w:r w:rsidRPr="003D25FB">
        <w:rPr>
          <w:sz w:val="28"/>
          <w:szCs w:val="28"/>
          <w:lang w:val="kk-KZ"/>
        </w:rPr>
        <w:t xml:space="preserve">Конкурс комиссиясы жұмысының ашықтылығы мен объективтілігін қамтамасыз ету үшін оның отырысына </w:t>
      </w:r>
      <w:r w:rsidRPr="000E5A67">
        <w:rPr>
          <w:sz w:val="28"/>
          <w:szCs w:val="28"/>
          <w:lang w:val="kk-KZ"/>
        </w:rPr>
        <w:t xml:space="preserve">байқаушылар </w:t>
      </w:r>
      <w:r w:rsidRPr="003D25FB">
        <w:rPr>
          <w:sz w:val="28"/>
          <w:szCs w:val="28"/>
          <w:lang w:val="kk-KZ"/>
        </w:rPr>
        <w:t xml:space="preserve">шақырылады. </w:t>
      </w:r>
    </w:p>
    <w:p w:rsidR="00DA40F3" w:rsidRDefault="00DA40F3" w:rsidP="00DF4410">
      <w:pPr>
        <w:ind w:firstLine="708"/>
        <w:jc w:val="both"/>
        <w:rPr>
          <w:sz w:val="28"/>
          <w:szCs w:val="28"/>
          <w:lang w:val="kk-KZ"/>
        </w:rPr>
      </w:pPr>
      <w:r w:rsidRPr="003D25FB">
        <w:rPr>
          <w:sz w:val="28"/>
          <w:szCs w:val="28"/>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DA40F3" w:rsidRDefault="00DA40F3" w:rsidP="00DF4410">
      <w:pPr>
        <w:ind w:firstLine="708"/>
        <w:jc w:val="both"/>
        <w:rPr>
          <w:sz w:val="28"/>
          <w:szCs w:val="28"/>
          <w:lang w:val="kk-KZ"/>
        </w:rPr>
      </w:pPr>
      <w:r w:rsidRPr="003D25FB">
        <w:rPr>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қабырғаларында, баршаға көрінетін жерлерге, сондай-ақ оның интернет-ресурсына орналастырылады. </w:t>
      </w:r>
      <w:r>
        <w:rPr>
          <w:sz w:val="28"/>
          <w:szCs w:val="28"/>
          <w:lang w:val="kk-KZ"/>
        </w:rPr>
        <w:t xml:space="preserve">               </w:t>
      </w:r>
    </w:p>
    <w:p w:rsidR="00DA40F3" w:rsidRPr="00A13323" w:rsidRDefault="00DA40F3" w:rsidP="00DF4410">
      <w:pPr>
        <w:ind w:firstLine="708"/>
        <w:jc w:val="both"/>
        <w:rPr>
          <w:sz w:val="28"/>
          <w:szCs w:val="28"/>
          <w:lang w:val="kk-KZ"/>
        </w:rPr>
      </w:pPr>
      <w:r>
        <w:rPr>
          <w:sz w:val="28"/>
          <w:szCs w:val="28"/>
          <w:lang w:val="kk-KZ"/>
        </w:rPr>
        <w:lastRenderedPageBreak/>
        <w:t xml:space="preserve"> </w:t>
      </w:r>
      <w:r w:rsidRPr="003D25FB">
        <w:rPr>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мемлекеттiк әкiмшiлiк лауазымына орналасуға конкурс өткiзу қағидалары негізінде жүргізіледі.</w:t>
      </w:r>
    </w:p>
    <w:p w:rsidR="00B07898" w:rsidRPr="00BE329C" w:rsidRDefault="00B07898" w:rsidP="00DF4410">
      <w:pPr>
        <w:ind w:firstLine="709"/>
        <w:jc w:val="both"/>
        <w:rPr>
          <w:color w:val="000000"/>
          <w:sz w:val="28"/>
          <w:szCs w:val="28"/>
          <w:lang w:val="kk-KZ"/>
        </w:rPr>
      </w:pPr>
      <w:r w:rsidRPr="00BE329C">
        <w:rPr>
          <w:color w:val="000000"/>
          <w:sz w:val="28"/>
          <w:szCs w:val="28"/>
          <w:lang w:val="kk-KZ"/>
        </w:rPr>
        <w:t xml:space="preserve">      </w:t>
      </w:r>
    </w:p>
    <w:p w:rsidR="00B07898" w:rsidRPr="00BE329C" w:rsidRDefault="00B07898" w:rsidP="00DF4410">
      <w:pPr>
        <w:jc w:val="both"/>
        <w:rPr>
          <w:color w:val="000000"/>
          <w:sz w:val="28"/>
          <w:szCs w:val="28"/>
          <w:lang w:val="kk-KZ"/>
        </w:rPr>
      </w:pPr>
    </w:p>
    <w:p w:rsidR="0088415D" w:rsidRPr="006B31B0" w:rsidRDefault="0088415D" w:rsidP="00DF4410">
      <w:pPr>
        <w:jc w:val="both"/>
        <w:rPr>
          <w:color w:val="000000"/>
          <w:sz w:val="28"/>
          <w:szCs w:val="28"/>
          <w:lang w:val="kk-KZ"/>
        </w:rPr>
      </w:pPr>
    </w:p>
    <w:p w:rsidR="0088415D" w:rsidRDefault="0088415D"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Default="00DA40F3" w:rsidP="00DF4410">
      <w:pPr>
        <w:jc w:val="both"/>
        <w:rPr>
          <w:color w:val="000000"/>
          <w:sz w:val="28"/>
          <w:szCs w:val="28"/>
          <w:lang w:val="kk-KZ"/>
        </w:rPr>
      </w:pPr>
    </w:p>
    <w:p w:rsidR="00DA40F3" w:rsidRPr="00621067" w:rsidRDefault="00DA40F3" w:rsidP="00DF4410">
      <w:pPr>
        <w:jc w:val="both"/>
        <w:rPr>
          <w:color w:val="000000"/>
          <w:sz w:val="28"/>
          <w:szCs w:val="28"/>
          <w:lang w:val="kk-KZ"/>
        </w:rPr>
      </w:pPr>
    </w:p>
    <w:tbl>
      <w:tblPr>
        <w:tblW w:w="0" w:type="auto"/>
        <w:tblCellSpacing w:w="0" w:type="auto"/>
        <w:tblLook w:val="04A0"/>
      </w:tblPr>
      <w:tblGrid>
        <w:gridCol w:w="5410"/>
        <w:gridCol w:w="3975"/>
      </w:tblGrid>
      <w:tr w:rsidR="00B07898" w:rsidRPr="00A3070E" w:rsidTr="00FA333F">
        <w:trPr>
          <w:trHeight w:val="30"/>
          <w:tblCellSpacing w:w="0" w:type="auto"/>
        </w:trPr>
        <w:tc>
          <w:tcPr>
            <w:tcW w:w="5410" w:type="dxa"/>
            <w:tcMar>
              <w:top w:w="15" w:type="dxa"/>
              <w:left w:w="15" w:type="dxa"/>
              <w:bottom w:w="15" w:type="dxa"/>
              <w:right w:w="15" w:type="dxa"/>
            </w:tcMar>
            <w:vAlign w:val="center"/>
          </w:tcPr>
          <w:p w:rsidR="00B07898" w:rsidRPr="00BE329C" w:rsidRDefault="00B07898" w:rsidP="00DF4410">
            <w:pPr>
              <w:jc w:val="center"/>
              <w:rPr>
                <w:sz w:val="28"/>
                <w:szCs w:val="28"/>
                <w:lang w:val="kk-KZ"/>
              </w:rPr>
            </w:pPr>
            <w:r w:rsidRPr="00BE329C">
              <w:rPr>
                <w:color w:val="000000"/>
                <w:sz w:val="28"/>
                <w:szCs w:val="28"/>
                <w:lang w:val="kk-KZ"/>
              </w:rPr>
              <w:t> </w:t>
            </w:r>
          </w:p>
        </w:tc>
        <w:tc>
          <w:tcPr>
            <w:tcW w:w="3975" w:type="dxa"/>
            <w:tcMar>
              <w:top w:w="15" w:type="dxa"/>
              <w:left w:w="15" w:type="dxa"/>
              <w:bottom w:w="15" w:type="dxa"/>
              <w:right w:w="15" w:type="dxa"/>
            </w:tcMar>
            <w:vAlign w:val="center"/>
          </w:tcPr>
          <w:p w:rsidR="00B07898" w:rsidRPr="00BE329C" w:rsidRDefault="00B07898" w:rsidP="00DF4410">
            <w:pPr>
              <w:jc w:val="center"/>
              <w:rPr>
                <w:sz w:val="28"/>
                <w:szCs w:val="28"/>
                <w:lang w:val="kk-KZ"/>
              </w:rPr>
            </w:pPr>
            <w:r w:rsidRPr="00BE329C">
              <w:rPr>
                <w:color w:val="000000"/>
                <w:sz w:val="28"/>
                <w:szCs w:val="28"/>
                <w:lang w:val="kk-KZ"/>
              </w:rPr>
              <w:t>"Б" корпусыныңмемлекеттік</w:t>
            </w:r>
            <w:r w:rsidRPr="00BE329C">
              <w:rPr>
                <w:sz w:val="28"/>
                <w:szCs w:val="28"/>
                <w:lang w:val="kk-KZ"/>
              </w:rPr>
              <w:br/>
            </w:r>
            <w:r w:rsidRPr="00BE329C">
              <w:rPr>
                <w:color w:val="000000"/>
                <w:sz w:val="28"/>
                <w:szCs w:val="28"/>
                <w:lang w:val="kk-KZ"/>
              </w:rPr>
              <w:t>әкімшіліклауазымына</w:t>
            </w:r>
            <w:r w:rsidRPr="00BE329C">
              <w:rPr>
                <w:sz w:val="28"/>
                <w:szCs w:val="28"/>
                <w:lang w:val="kk-KZ"/>
              </w:rPr>
              <w:br/>
            </w:r>
            <w:r w:rsidRPr="00BE329C">
              <w:rPr>
                <w:color w:val="000000"/>
                <w:sz w:val="28"/>
                <w:szCs w:val="28"/>
                <w:lang w:val="kk-KZ"/>
              </w:rPr>
              <w:t>орналасуға конкурс өткізу</w:t>
            </w:r>
            <w:r w:rsidRPr="00BE329C">
              <w:rPr>
                <w:sz w:val="28"/>
                <w:szCs w:val="28"/>
                <w:lang w:val="kk-KZ"/>
              </w:rPr>
              <w:br/>
            </w:r>
            <w:r w:rsidRPr="00BE329C">
              <w:rPr>
                <w:color w:val="000000"/>
                <w:sz w:val="28"/>
                <w:szCs w:val="28"/>
                <w:lang w:val="kk-KZ"/>
              </w:rPr>
              <w:t>қағидаларының 2-қосымшасы</w:t>
            </w:r>
          </w:p>
        </w:tc>
      </w:tr>
      <w:tr w:rsidR="00B07898" w:rsidRPr="00BE329C" w:rsidTr="00FA333F">
        <w:trPr>
          <w:trHeight w:val="30"/>
          <w:tblCellSpacing w:w="0" w:type="auto"/>
        </w:trPr>
        <w:tc>
          <w:tcPr>
            <w:tcW w:w="5410" w:type="dxa"/>
            <w:tcMar>
              <w:top w:w="15" w:type="dxa"/>
              <w:left w:w="15" w:type="dxa"/>
              <w:bottom w:w="15" w:type="dxa"/>
              <w:right w:w="15" w:type="dxa"/>
            </w:tcMar>
            <w:vAlign w:val="center"/>
          </w:tcPr>
          <w:p w:rsidR="00B07898" w:rsidRPr="00BE329C" w:rsidRDefault="00B07898" w:rsidP="00DF4410">
            <w:pPr>
              <w:jc w:val="center"/>
              <w:rPr>
                <w:sz w:val="28"/>
                <w:szCs w:val="28"/>
                <w:lang w:val="kk-KZ"/>
              </w:rPr>
            </w:pPr>
            <w:r w:rsidRPr="00BE329C">
              <w:rPr>
                <w:color w:val="000000"/>
                <w:sz w:val="28"/>
                <w:szCs w:val="28"/>
                <w:lang w:val="kk-KZ"/>
              </w:rPr>
              <w:t> </w:t>
            </w:r>
          </w:p>
        </w:tc>
        <w:tc>
          <w:tcPr>
            <w:tcW w:w="3975" w:type="dxa"/>
            <w:tcMar>
              <w:top w:w="15" w:type="dxa"/>
              <w:left w:w="15" w:type="dxa"/>
              <w:bottom w:w="15" w:type="dxa"/>
              <w:right w:w="15" w:type="dxa"/>
            </w:tcMar>
            <w:vAlign w:val="center"/>
          </w:tcPr>
          <w:p w:rsidR="00B07898" w:rsidRPr="00BE329C" w:rsidRDefault="00B07898" w:rsidP="00DF4410">
            <w:pPr>
              <w:jc w:val="center"/>
              <w:rPr>
                <w:sz w:val="28"/>
                <w:szCs w:val="28"/>
              </w:rPr>
            </w:pPr>
            <w:proofErr w:type="spellStart"/>
            <w:r w:rsidRPr="00BE329C">
              <w:rPr>
                <w:color w:val="000000"/>
                <w:sz w:val="28"/>
                <w:szCs w:val="28"/>
              </w:rPr>
              <w:t>Нысан</w:t>
            </w:r>
            <w:proofErr w:type="spellEnd"/>
          </w:p>
        </w:tc>
      </w:tr>
    </w:tbl>
    <w:p w:rsidR="00B07898" w:rsidRPr="00BE329C" w:rsidRDefault="00B07898" w:rsidP="00DF4410">
      <w:pPr>
        <w:ind w:left="708" w:firstLine="5532"/>
        <w:jc w:val="center"/>
        <w:rPr>
          <w:color w:val="000000"/>
          <w:sz w:val="28"/>
          <w:szCs w:val="28"/>
        </w:rPr>
      </w:pPr>
    </w:p>
    <w:p w:rsidR="00B07898" w:rsidRPr="00BE329C" w:rsidRDefault="00B07898" w:rsidP="00DF4410">
      <w:pPr>
        <w:ind w:left="708" w:firstLine="5532"/>
        <w:jc w:val="center"/>
        <w:rPr>
          <w:color w:val="000000"/>
          <w:sz w:val="28"/>
          <w:szCs w:val="28"/>
        </w:rPr>
      </w:pPr>
    </w:p>
    <w:p w:rsidR="00B07898" w:rsidRPr="00BE329C" w:rsidRDefault="00B07898" w:rsidP="00DF4410">
      <w:pPr>
        <w:ind w:left="708" w:firstLine="5532"/>
        <w:jc w:val="right"/>
        <w:rPr>
          <w:sz w:val="28"/>
          <w:szCs w:val="28"/>
        </w:rPr>
      </w:pPr>
      <w:r w:rsidRPr="00BE329C">
        <w:rPr>
          <w:color w:val="000000"/>
          <w:sz w:val="28"/>
          <w:szCs w:val="28"/>
        </w:rPr>
        <w:t>______________________</w:t>
      </w:r>
      <w:r w:rsidRPr="00BE329C">
        <w:rPr>
          <w:sz w:val="28"/>
          <w:szCs w:val="28"/>
        </w:rPr>
        <w:br/>
      </w:r>
      <w:r w:rsidRPr="00BE329C">
        <w:rPr>
          <w:color w:val="000000"/>
          <w:sz w:val="28"/>
          <w:szCs w:val="28"/>
        </w:rPr>
        <w:t>(</w:t>
      </w:r>
      <w:proofErr w:type="spellStart"/>
      <w:r w:rsidRPr="00BE329C">
        <w:rPr>
          <w:color w:val="000000"/>
          <w:sz w:val="28"/>
          <w:szCs w:val="28"/>
        </w:rPr>
        <w:t>мемлекетті</w:t>
      </w:r>
      <w:proofErr w:type="gramStart"/>
      <w:r w:rsidRPr="00BE329C">
        <w:rPr>
          <w:color w:val="000000"/>
          <w:sz w:val="28"/>
          <w:szCs w:val="28"/>
        </w:rPr>
        <w:t>к</w:t>
      </w:r>
      <w:proofErr w:type="spellEnd"/>
      <w:proofErr w:type="gramEnd"/>
      <w:r w:rsidRPr="00BE329C">
        <w:rPr>
          <w:color w:val="000000"/>
          <w:sz w:val="28"/>
          <w:szCs w:val="28"/>
        </w:rPr>
        <w:t xml:space="preserve"> орган)</w:t>
      </w:r>
    </w:p>
    <w:p w:rsidR="00B07898" w:rsidRPr="00BE329C" w:rsidRDefault="00B07898" w:rsidP="00DF4410">
      <w:pPr>
        <w:jc w:val="center"/>
        <w:rPr>
          <w:b/>
          <w:color w:val="000000"/>
          <w:sz w:val="28"/>
          <w:szCs w:val="28"/>
        </w:rPr>
      </w:pPr>
      <w:bookmarkStart w:id="1" w:name="z180"/>
    </w:p>
    <w:p w:rsidR="00B07898" w:rsidRPr="00BE329C" w:rsidRDefault="00B07898" w:rsidP="00DF4410">
      <w:pPr>
        <w:jc w:val="center"/>
        <w:rPr>
          <w:sz w:val="28"/>
          <w:szCs w:val="28"/>
        </w:rPr>
      </w:pPr>
      <w:r w:rsidRPr="00BE329C">
        <w:rPr>
          <w:b/>
          <w:color w:val="000000"/>
          <w:sz w:val="28"/>
          <w:szCs w:val="28"/>
        </w:rPr>
        <w:t>Өтініш</w:t>
      </w:r>
    </w:p>
    <w:bookmarkEnd w:id="1"/>
    <w:p w:rsidR="00B07898" w:rsidRPr="00BE329C" w:rsidRDefault="00B07898" w:rsidP="00DF4410">
      <w:pPr>
        <w:jc w:val="both"/>
        <w:rPr>
          <w:color w:val="000000"/>
          <w:sz w:val="28"/>
          <w:szCs w:val="28"/>
        </w:rPr>
      </w:pPr>
      <w:r w:rsidRPr="00BE329C">
        <w:rPr>
          <w:color w:val="000000"/>
          <w:sz w:val="28"/>
          <w:szCs w:val="28"/>
        </w:rPr>
        <w:t xml:space="preserve">      Мені__________________________________________________________________________________________________________________________________________________________________________бос </w:t>
      </w:r>
      <w:proofErr w:type="spellStart"/>
      <w:r w:rsidRPr="00BE329C">
        <w:rPr>
          <w:color w:val="000000"/>
          <w:sz w:val="28"/>
          <w:szCs w:val="28"/>
        </w:rPr>
        <w:t>мемлекеттік</w:t>
      </w:r>
      <w:proofErr w:type="spellEnd"/>
      <w:r w:rsidR="00600B47">
        <w:rPr>
          <w:color w:val="000000"/>
          <w:sz w:val="28"/>
          <w:szCs w:val="28"/>
        </w:rPr>
        <w:t xml:space="preserve"> </w:t>
      </w:r>
      <w:r w:rsidRPr="00BE329C">
        <w:rPr>
          <w:color w:val="000000"/>
          <w:sz w:val="28"/>
          <w:szCs w:val="28"/>
        </w:rPr>
        <w:t>ә</w:t>
      </w:r>
      <w:proofErr w:type="gramStart"/>
      <w:r w:rsidRPr="00BE329C">
        <w:rPr>
          <w:color w:val="000000"/>
          <w:sz w:val="28"/>
          <w:szCs w:val="28"/>
        </w:rPr>
        <w:t>к</w:t>
      </w:r>
      <w:proofErr w:type="gramEnd"/>
      <w:r w:rsidRPr="00BE329C">
        <w:rPr>
          <w:color w:val="000000"/>
          <w:sz w:val="28"/>
          <w:szCs w:val="28"/>
        </w:rPr>
        <w:t>імшілік</w:t>
      </w:r>
      <w:r w:rsidR="00600B47">
        <w:rPr>
          <w:color w:val="000000"/>
          <w:sz w:val="28"/>
          <w:szCs w:val="28"/>
        </w:rPr>
        <w:t xml:space="preserve"> </w:t>
      </w:r>
      <w:proofErr w:type="spellStart"/>
      <w:r w:rsidRPr="00BE329C">
        <w:rPr>
          <w:color w:val="000000"/>
          <w:sz w:val="28"/>
          <w:szCs w:val="28"/>
        </w:rPr>
        <w:t>лауазымына</w:t>
      </w:r>
      <w:proofErr w:type="spellEnd"/>
      <w:r w:rsidR="00600B47">
        <w:rPr>
          <w:color w:val="000000"/>
          <w:sz w:val="28"/>
          <w:szCs w:val="28"/>
        </w:rPr>
        <w:t xml:space="preserve"> </w:t>
      </w:r>
      <w:proofErr w:type="spellStart"/>
      <w:r w:rsidRPr="00BE329C">
        <w:rPr>
          <w:color w:val="000000"/>
          <w:sz w:val="28"/>
          <w:szCs w:val="28"/>
        </w:rPr>
        <w:t>орналасу</w:t>
      </w:r>
      <w:proofErr w:type="spellEnd"/>
      <w:r w:rsidR="00600B47">
        <w:rPr>
          <w:color w:val="000000"/>
          <w:sz w:val="28"/>
          <w:szCs w:val="28"/>
        </w:rPr>
        <w:t xml:space="preserve"> </w:t>
      </w:r>
      <w:proofErr w:type="spellStart"/>
      <w:r w:rsidRPr="00BE329C">
        <w:rPr>
          <w:color w:val="000000"/>
          <w:sz w:val="28"/>
          <w:szCs w:val="28"/>
        </w:rPr>
        <w:t>конкурсына</w:t>
      </w:r>
      <w:proofErr w:type="spellEnd"/>
      <w:r w:rsidRPr="00BE329C">
        <w:rPr>
          <w:color w:val="000000"/>
          <w:sz w:val="28"/>
          <w:szCs w:val="28"/>
        </w:rPr>
        <w:t xml:space="preserve">       қатысуға</w:t>
      </w:r>
      <w:r w:rsidR="00600B47">
        <w:rPr>
          <w:color w:val="000000"/>
          <w:sz w:val="28"/>
          <w:szCs w:val="28"/>
        </w:rPr>
        <w:t xml:space="preserve"> </w:t>
      </w:r>
      <w:r w:rsidRPr="00BE329C">
        <w:rPr>
          <w:color w:val="000000"/>
          <w:sz w:val="28"/>
          <w:szCs w:val="28"/>
        </w:rPr>
        <w:t>жіберуіңізді</w:t>
      </w:r>
      <w:r w:rsidR="00600B47">
        <w:rPr>
          <w:color w:val="000000"/>
          <w:sz w:val="28"/>
          <w:szCs w:val="28"/>
        </w:rPr>
        <w:t xml:space="preserve"> </w:t>
      </w:r>
      <w:r w:rsidRPr="00BE329C">
        <w:rPr>
          <w:color w:val="000000"/>
          <w:sz w:val="28"/>
          <w:szCs w:val="28"/>
        </w:rPr>
        <w:t>сұраймын.</w:t>
      </w:r>
    </w:p>
    <w:p w:rsidR="00B07898" w:rsidRPr="00BE329C" w:rsidRDefault="00B07898" w:rsidP="00DF4410">
      <w:pPr>
        <w:ind w:firstLine="709"/>
        <w:jc w:val="both"/>
        <w:rPr>
          <w:sz w:val="28"/>
          <w:szCs w:val="28"/>
        </w:rPr>
      </w:pPr>
      <w:r w:rsidRPr="00BE329C">
        <w:rPr>
          <w:color w:val="000000"/>
          <w:sz w:val="28"/>
          <w:szCs w:val="28"/>
        </w:rPr>
        <w:t>"Б" корпусының</w:t>
      </w:r>
      <w:r w:rsidR="00600B47">
        <w:rPr>
          <w:color w:val="000000"/>
          <w:sz w:val="28"/>
          <w:szCs w:val="28"/>
        </w:rPr>
        <w:t xml:space="preserve"> </w:t>
      </w:r>
      <w:proofErr w:type="spellStart"/>
      <w:r w:rsidRPr="00BE329C">
        <w:rPr>
          <w:color w:val="000000"/>
          <w:sz w:val="28"/>
          <w:szCs w:val="28"/>
        </w:rPr>
        <w:t>мемлекеттік</w:t>
      </w:r>
      <w:proofErr w:type="spellEnd"/>
      <w:r w:rsidR="00600B47">
        <w:rPr>
          <w:color w:val="000000"/>
          <w:sz w:val="28"/>
          <w:szCs w:val="28"/>
        </w:rPr>
        <w:t xml:space="preserve"> </w:t>
      </w:r>
      <w:r w:rsidRPr="00BE329C">
        <w:rPr>
          <w:color w:val="000000"/>
          <w:sz w:val="28"/>
          <w:szCs w:val="28"/>
        </w:rPr>
        <w:t>ә</w:t>
      </w:r>
      <w:proofErr w:type="gramStart"/>
      <w:r w:rsidRPr="00BE329C">
        <w:rPr>
          <w:color w:val="000000"/>
          <w:sz w:val="28"/>
          <w:szCs w:val="28"/>
        </w:rPr>
        <w:t>к</w:t>
      </w:r>
      <w:proofErr w:type="gramEnd"/>
      <w:r w:rsidRPr="00BE329C">
        <w:rPr>
          <w:color w:val="000000"/>
          <w:sz w:val="28"/>
          <w:szCs w:val="28"/>
        </w:rPr>
        <w:t>імшілік</w:t>
      </w:r>
      <w:r w:rsidR="00600B47">
        <w:rPr>
          <w:color w:val="000000"/>
          <w:sz w:val="28"/>
          <w:szCs w:val="28"/>
        </w:rPr>
        <w:t xml:space="preserve"> </w:t>
      </w:r>
      <w:proofErr w:type="spellStart"/>
      <w:r w:rsidRPr="00BE329C">
        <w:rPr>
          <w:color w:val="000000"/>
          <w:sz w:val="28"/>
          <w:szCs w:val="28"/>
        </w:rPr>
        <w:t>лауазымына</w:t>
      </w:r>
      <w:proofErr w:type="spellEnd"/>
      <w:r w:rsidR="00600B47">
        <w:rPr>
          <w:color w:val="000000"/>
          <w:sz w:val="28"/>
          <w:szCs w:val="28"/>
        </w:rPr>
        <w:t xml:space="preserve"> </w:t>
      </w:r>
      <w:r w:rsidRPr="00BE329C">
        <w:rPr>
          <w:color w:val="000000"/>
          <w:sz w:val="28"/>
          <w:szCs w:val="28"/>
        </w:rPr>
        <w:t>орналасуға</w:t>
      </w:r>
      <w:r w:rsidR="00600B47">
        <w:rPr>
          <w:color w:val="000000"/>
          <w:sz w:val="28"/>
          <w:szCs w:val="28"/>
        </w:rPr>
        <w:t xml:space="preserve"> </w:t>
      </w:r>
      <w:r w:rsidRPr="00BE329C">
        <w:rPr>
          <w:color w:val="000000"/>
          <w:sz w:val="28"/>
          <w:szCs w:val="28"/>
        </w:rPr>
        <w:t>конкурс өткізу</w:t>
      </w:r>
      <w:r w:rsidR="00600B47">
        <w:rPr>
          <w:color w:val="000000"/>
          <w:sz w:val="28"/>
          <w:szCs w:val="28"/>
        </w:rPr>
        <w:t xml:space="preserve"> </w:t>
      </w:r>
      <w:r w:rsidRPr="00BE329C">
        <w:rPr>
          <w:color w:val="000000"/>
          <w:sz w:val="28"/>
          <w:szCs w:val="28"/>
        </w:rPr>
        <w:t>қағидаларының</w:t>
      </w:r>
      <w:r w:rsidR="00600B47">
        <w:rPr>
          <w:color w:val="000000"/>
          <w:sz w:val="28"/>
          <w:szCs w:val="28"/>
        </w:rPr>
        <w:t xml:space="preserve"> </w:t>
      </w:r>
      <w:proofErr w:type="spellStart"/>
      <w:r w:rsidRPr="00BE329C">
        <w:rPr>
          <w:color w:val="000000"/>
          <w:sz w:val="28"/>
          <w:szCs w:val="28"/>
        </w:rPr>
        <w:t>негізгі</w:t>
      </w:r>
      <w:proofErr w:type="spellEnd"/>
      <w:r w:rsidR="00600B47">
        <w:rPr>
          <w:color w:val="000000"/>
          <w:sz w:val="28"/>
          <w:szCs w:val="28"/>
        </w:rPr>
        <w:t xml:space="preserve"> </w:t>
      </w:r>
      <w:proofErr w:type="spellStart"/>
      <w:r w:rsidRPr="00BE329C">
        <w:rPr>
          <w:color w:val="000000"/>
          <w:sz w:val="28"/>
          <w:szCs w:val="28"/>
        </w:rPr>
        <w:t>талаптарымен</w:t>
      </w:r>
      <w:proofErr w:type="spellEnd"/>
      <w:r w:rsidR="00600B47">
        <w:rPr>
          <w:color w:val="000000"/>
          <w:sz w:val="28"/>
          <w:szCs w:val="28"/>
        </w:rPr>
        <w:t xml:space="preserve"> </w:t>
      </w:r>
      <w:proofErr w:type="spellStart"/>
      <w:r w:rsidRPr="00BE329C">
        <w:rPr>
          <w:color w:val="000000"/>
          <w:sz w:val="28"/>
          <w:szCs w:val="28"/>
        </w:rPr>
        <w:t>таныстым</w:t>
      </w:r>
      <w:proofErr w:type="spellEnd"/>
      <w:r w:rsidRPr="00BE329C">
        <w:rPr>
          <w:color w:val="000000"/>
          <w:sz w:val="28"/>
          <w:szCs w:val="28"/>
        </w:rPr>
        <w:t xml:space="preserve">, </w:t>
      </w:r>
      <w:proofErr w:type="spellStart"/>
      <w:r w:rsidRPr="00BE329C">
        <w:rPr>
          <w:color w:val="000000"/>
          <w:sz w:val="28"/>
          <w:szCs w:val="28"/>
        </w:rPr>
        <w:t>оларменкелі</w:t>
      </w:r>
      <w:proofErr w:type="spellEnd"/>
      <w:r w:rsidR="00600B47">
        <w:rPr>
          <w:color w:val="000000"/>
          <w:sz w:val="28"/>
          <w:szCs w:val="28"/>
        </w:rPr>
        <w:t xml:space="preserve"> </w:t>
      </w:r>
      <w:proofErr w:type="spellStart"/>
      <w:r w:rsidRPr="00BE329C">
        <w:rPr>
          <w:color w:val="000000"/>
          <w:sz w:val="28"/>
          <w:szCs w:val="28"/>
        </w:rPr>
        <w:t>семін</w:t>
      </w:r>
      <w:proofErr w:type="spellEnd"/>
      <w:r w:rsidR="00600B47">
        <w:rPr>
          <w:color w:val="000000"/>
          <w:sz w:val="28"/>
          <w:szCs w:val="28"/>
        </w:rPr>
        <w:t xml:space="preserve"> </w:t>
      </w:r>
      <w:r w:rsidRPr="00BE329C">
        <w:rPr>
          <w:color w:val="000000"/>
          <w:sz w:val="28"/>
          <w:szCs w:val="28"/>
        </w:rPr>
        <w:t>және</w:t>
      </w:r>
      <w:r w:rsidR="00600B47">
        <w:rPr>
          <w:color w:val="000000"/>
          <w:sz w:val="28"/>
          <w:szCs w:val="28"/>
        </w:rPr>
        <w:t xml:space="preserve"> </w:t>
      </w:r>
      <w:r w:rsidRPr="00BE329C">
        <w:rPr>
          <w:color w:val="000000"/>
          <w:sz w:val="28"/>
          <w:szCs w:val="28"/>
        </w:rPr>
        <w:t>орындауға</w:t>
      </w:r>
      <w:r w:rsidR="00600B47">
        <w:rPr>
          <w:color w:val="000000"/>
          <w:sz w:val="28"/>
          <w:szCs w:val="28"/>
        </w:rPr>
        <w:t xml:space="preserve"> </w:t>
      </w:r>
      <w:proofErr w:type="spellStart"/>
      <w:r w:rsidRPr="00BE329C">
        <w:rPr>
          <w:color w:val="000000"/>
          <w:sz w:val="28"/>
          <w:szCs w:val="28"/>
        </w:rPr>
        <w:t>міндеттеме</w:t>
      </w:r>
      <w:proofErr w:type="spellEnd"/>
      <w:r w:rsidR="00600B47">
        <w:rPr>
          <w:color w:val="000000"/>
          <w:sz w:val="28"/>
          <w:szCs w:val="28"/>
        </w:rPr>
        <w:t xml:space="preserve"> </w:t>
      </w:r>
      <w:proofErr w:type="spellStart"/>
      <w:r w:rsidRPr="00BE329C">
        <w:rPr>
          <w:color w:val="000000"/>
          <w:sz w:val="28"/>
          <w:szCs w:val="28"/>
        </w:rPr>
        <w:t>аламын</w:t>
      </w:r>
      <w:proofErr w:type="spellEnd"/>
      <w:r w:rsidRPr="00BE329C">
        <w:rPr>
          <w:color w:val="000000"/>
          <w:sz w:val="28"/>
          <w:szCs w:val="28"/>
        </w:rPr>
        <w:t>.</w:t>
      </w:r>
    </w:p>
    <w:p w:rsidR="00B07898" w:rsidRPr="00BE329C" w:rsidRDefault="00B07898" w:rsidP="00DF4410">
      <w:pPr>
        <w:ind w:firstLine="709"/>
        <w:jc w:val="both"/>
        <w:rPr>
          <w:sz w:val="28"/>
          <w:szCs w:val="28"/>
        </w:rPr>
      </w:pPr>
      <w:r w:rsidRPr="00BE329C">
        <w:rPr>
          <w:color w:val="000000"/>
          <w:sz w:val="28"/>
          <w:szCs w:val="28"/>
        </w:rPr>
        <w:t>Ұсынылып</w:t>
      </w:r>
      <w:r w:rsidR="00600B47">
        <w:rPr>
          <w:color w:val="000000"/>
          <w:sz w:val="28"/>
          <w:szCs w:val="28"/>
        </w:rPr>
        <w:t xml:space="preserve"> </w:t>
      </w:r>
      <w:r w:rsidRPr="00BE329C">
        <w:rPr>
          <w:color w:val="000000"/>
          <w:sz w:val="28"/>
          <w:szCs w:val="28"/>
        </w:rPr>
        <w:t>отырған</w:t>
      </w:r>
      <w:r w:rsidR="00600B47">
        <w:rPr>
          <w:color w:val="000000"/>
          <w:sz w:val="28"/>
          <w:szCs w:val="28"/>
        </w:rPr>
        <w:t xml:space="preserve"> </w:t>
      </w:r>
      <w:r w:rsidRPr="00BE329C">
        <w:rPr>
          <w:color w:val="000000"/>
          <w:sz w:val="28"/>
          <w:szCs w:val="28"/>
        </w:rPr>
        <w:t>құжаттарымның</w:t>
      </w:r>
      <w:r w:rsidR="00600B47">
        <w:rPr>
          <w:color w:val="000000"/>
          <w:sz w:val="28"/>
          <w:szCs w:val="28"/>
        </w:rPr>
        <w:t xml:space="preserve"> </w:t>
      </w:r>
      <w:r w:rsidRPr="00BE329C">
        <w:rPr>
          <w:color w:val="000000"/>
          <w:sz w:val="28"/>
          <w:szCs w:val="28"/>
        </w:rPr>
        <w:t>дәйектілігіне</w:t>
      </w:r>
      <w:r w:rsidR="00600B47">
        <w:rPr>
          <w:color w:val="000000"/>
          <w:sz w:val="28"/>
          <w:szCs w:val="28"/>
        </w:rPr>
        <w:t xml:space="preserve"> </w:t>
      </w:r>
      <w:proofErr w:type="spellStart"/>
      <w:r w:rsidRPr="00BE329C">
        <w:rPr>
          <w:color w:val="000000"/>
          <w:sz w:val="28"/>
          <w:szCs w:val="28"/>
        </w:rPr>
        <w:t>жауап</w:t>
      </w:r>
      <w:proofErr w:type="spellEnd"/>
      <w:r w:rsidR="00600B47">
        <w:rPr>
          <w:color w:val="000000"/>
          <w:sz w:val="28"/>
          <w:szCs w:val="28"/>
        </w:rPr>
        <w:t xml:space="preserve"> </w:t>
      </w:r>
      <w:proofErr w:type="spellStart"/>
      <w:r w:rsidRPr="00BE329C">
        <w:rPr>
          <w:color w:val="000000"/>
          <w:sz w:val="28"/>
          <w:szCs w:val="28"/>
        </w:rPr>
        <w:t>беремін</w:t>
      </w:r>
      <w:proofErr w:type="spellEnd"/>
      <w:r w:rsidRPr="00BE329C">
        <w:rPr>
          <w:color w:val="000000"/>
          <w:sz w:val="28"/>
          <w:szCs w:val="28"/>
        </w:rPr>
        <w:t>. Қоса</w:t>
      </w:r>
      <w:r w:rsidR="00600B47">
        <w:rPr>
          <w:color w:val="000000"/>
          <w:sz w:val="28"/>
          <w:szCs w:val="28"/>
        </w:rPr>
        <w:t xml:space="preserve"> </w:t>
      </w:r>
      <w:proofErr w:type="spellStart"/>
      <w:r w:rsidRPr="00BE329C">
        <w:rPr>
          <w:color w:val="000000"/>
          <w:sz w:val="28"/>
          <w:szCs w:val="28"/>
        </w:rPr>
        <w:t>берілген</w:t>
      </w:r>
      <w:proofErr w:type="spellEnd"/>
      <w:r w:rsidR="00600B47">
        <w:rPr>
          <w:color w:val="000000"/>
          <w:sz w:val="28"/>
          <w:szCs w:val="28"/>
        </w:rPr>
        <w:t xml:space="preserve"> </w:t>
      </w:r>
      <w:r w:rsidRPr="00BE329C">
        <w:rPr>
          <w:color w:val="000000"/>
          <w:sz w:val="28"/>
          <w:szCs w:val="28"/>
        </w:rPr>
        <w:t>құжаттар:</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color w:val="000000"/>
          <w:sz w:val="28"/>
          <w:szCs w:val="28"/>
          <w:lang w:val="kk-KZ"/>
        </w:rPr>
      </w:pPr>
    </w:p>
    <w:p w:rsidR="00B07898" w:rsidRPr="00BE329C" w:rsidRDefault="00B07898" w:rsidP="00DF4410">
      <w:pPr>
        <w:jc w:val="both"/>
        <w:rPr>
          <w:sz w:val="28"/>
          <w:szCs w:val="28"/>
        </w:rPr>
      </w:pPr>
      <w:r w:rsidRPr="00BE329C">
        <w:rPr>
          <w:color w:val="000000"/>
          <w:sz w:val="28"/>
          <w:szCs w:val="28"/>
        </w:rPr>
        <w:t>_________________________________________________________________</w:t>
      </w:r>
    </w:p>
    <w:p w:rsidR="00B07898" w:rsidRPr="00BE329C" w:rsidRDefault="00B07898" w:rsidP="00DF4410">
      <w:pPr>
        <w:jc w:val="both"/>
        <w:rPr>
          <w:sz w:val="28"/>
          <w:szCs w:val="28"/>
        </w:rPr>
      </w:pPr>
      <w:r w:rsidRPr="00BE329C">
        <w:rPr>
          <w:color w:val="000000"/>
          <w:sz w:val="28"/>
          <w:szCs w:val="28"/>
        </w:rPr>
        <w:t> </w:t>
      </w:r>
    </w:p>
    <w:p w:rsidR="00B07898" w:rsidRPr="00BE329C" w:rsidRDefault="00B07898" w:rsidP="00DF4410">
      <w:pPr>
        <w:jc w:val="both"/>
        <w:rPr>
          <w:sz w:val="28"/>
          <w:szCs w:val="28"/>
          <w:lang w:val="kk-KZ"/>
        </w:rPr>
      </w:pPr>
      <w:r w:rsidRPr="00BE329C">
        <w:rPr>
          <w:color w:val="000000"/>
          <w:sz w:val="28"/>
          <w:szCs w:val="28"/>
        </w:rPr>
        <w:t>__________________________________________________________________</w:t>
      </w:r>
    </w:p>
    <w:p w:rsidR="00B07898" w:rsidRPr="00BE329C" w:rsidRDefault="00B07898" w:rsidP="00DF4410">
      <w:pPr>
        <w:jc w:val="both"/>
        <w:rPr>
          <w:sz w:val="28"/>
          <w:szCs w:val="28"/>
        </w:rPr>
      </w:pPr>
      <w:r w:rsidRPr="00BE329C">
        <w:rPr>
          <w:color w:val="000000"/>
          <w:sz w:val="28"/>
          <w:szCs w:val="28"/>
        </w:rPr>
        <w:t>Мекенжайыжәнбайланыс телефоны_______________________________</w:t>
      </w:r>
    </w:p>
    <w:p w:rsidR="00B07898" w:rsidRPr="00BE329C" w:rsidRDefault="00B07898" w:rsidP="00DF4410">
      <w:pPr>
        <w:jc w:val="both"/>
        <w:rPr>
          <w:sz w:val="28"/>
          <w:szCs w:val="28"/>
          <w:lang w:val="kk-KZ"/>
        </w:rPr>
      </w:pPr>
      <w:r w:rsidRPr="00BE329C">
        <w:rPr>
          <w:color w:val="000000"/>
          <w:sz w:val="28"/>
          <w:szCs w:val="28"/>
        </w:rPr>
        <w:t>      __________________________________________________________________</w:t>
      </w:r>
    </w:p>
    <w:p w:rsidR="00B07898" w:rsidRPr="00BE329C" w:rsidRDefault="00B07898" w:rsidP="00DF4410">
      <w:pPr>
        <w:jc w:val="both"/>
        <w:rPr>
          <w:color w:val="000000"/>
          <w:sz w:val="28"/>
          <w:szCs w:val="28"/>
        </w:rPr>
      </w:pPr>
      <w:r w:rsidRPr="00BE329C">
        <w:rPr>
          <w:color w:val="000000"/>
          <w:sz w:val="28"/>
          <w:szCs w:val="28"/>
        </w:rPr>
        <w:t>     </w:t>
      </w:r>
    </w:p>
    <w:p w:rsidR="00B07898" w:rsidRPr="00BE329C" w:rsidRDefault="00B07898" w:rsidP="00DF4410">
      <w:pPr>
        <w:jc w:val="both"/>
        <w:rPr>
          <w:sz w:val="28"/>
          <w:szCs w:val="28"/>
        </w:rPr>
      </w:pPr>
      <w:r w:rsidRPr="00BE329C">
        <w:rPr>
          <w:color w:val="000000"/>
          <w:sz w:val="28"/>
          <w:szCs w:val="28"/>
        </w:rPr>
        <w:t xml:space="preserve"> ________                                          ____________________________________</w:t>
      </w:r>
    </w:p>
    <w:p w:rsidR="00B07898" w:rsidRPr="00BE329C" w:rsidRDefault="00B07898" w:rsidP="00DF4410">
      <w:pPr>
        <w:jc w:val="both"/>
        <w:rPr>
          <w:sz w:val="28"/>
          <w:szCs w:val="28"/>
        </w:rPr>
      </w:pPr>
      <w:r w:rsidRPr="00BE329C">
        <w:rPr>
          <w:color w:val="000000"/>
          <w:sz w:val="28"/>
          <w:szCs w:val="28"/>
        </w:rPr>
        <w:lastRenderedPageBreak/>
        <w:t>   (қолы)                                          (</w:t>
      </w:r>
      <w:proofErr w:type="spellStart"/>
      <w:r w:rsidRPr="00BE329C">
        <w:rPr>
          <w:color w:val="000000"/>
          <w:sz w:val="28"/>
          <w:szCs w:val="28"/>
        </w:rPr>
        <w:t>Тегі</w:t>
      </w:r>
      <w:proofErr w:type="spellEnd"/>
      <w:r w:rsidRPr="00BE329C">
        <w:rPr>
          <w:color w:val="000000"/>
          <w:sz w:val="28"/>
          <w:szCs w:val="28"/>
        </w:rPr>
        <w:t xml:space="preserve">, </w:t>
      </w:r>
      <w:proofErr w:type="spellStart"/>
      <w:r w:rsidRPr="00BE329C">
        <w:rPr>
          <w:color w:val="000000"/>
          <w:sz w:val="28"/>
          <w:szCs w:val="28"/>
        </w:rPr>
        <w:t>аты</w:t>
      </w:r>
      <w:proofErr w:type="spellEnd"/>
      <w:r w:rsidRPr="00BE329C">
        <w:rPr>
          <w:color w:val="000000"/>
          <w:sz w:val="28"/>
          <w:szCs w:val="28"/>
        </w:rPr>
        <w:t>, әкесініңаты (болғанжағдайда))</w:t>
      </w:r>
    </w:p>
    <w:p w:rsidR="00B07898" w:rsidRPr="00BE329C" w:rsidRDefault="00B07898" w:rsidP="00DF4410">
      <w:pPr>
        <w:jc w:val="both"/>
        <w:rPr>
          <w:color w:val="000000"/>
          <w:sz w:val="28"/>
          <w:szCs w:val="28"/>
          <w:lang w:val="kk-KZ"/>
        </w:rPr>
      </w:pPr>
      <w:r w:rsidRPr="00BE329C">
        <w:rPr>
          <w:color w:val="000000"/>
          <w:sz w:val="28"/>
          <w:szCs w:val="28"/>
        </w:rPr>
        <w:t> "___"_______________ 20 __ ж</w:t>
      </w:r>
    </w:p>
    <w:p w:rsidR="00B07898" w:rsidRPr="00BE329C" w:rsidRDefault="00B07898" w:rsidP="00DF4410">
      <w:pPr>
        <w:jc w:val="both"/>
        <w:rPr>
          <w:sz w:val="28"/>
          <w:szCs w:val="28"/>
        </w:rPr>
      </w:pPr>
    </w:p>
    <w:tbl>
      <w:tblPr>
        <w:tblW w:w="0" w:type="auto"/>
        <w:tblCellSpacing w:w="0" w:type="auto"/>
        <w:tblLook w:val="04A0"/>
      </w:tblPr>
      <w:tblGrid>
        <w:gridCol w:w="5302"/>
        <w:gridCol w:w="4083"/>
      </w:tblGrid>
      <w:tr w:rsidR="00B07898" w:rsidRPr="00BE329C" w:rsidTr="00DA40F3">
        <w:trPr>
          <w:trHeight w:val="30"/>
          <w:tblCellSpacing w:w="0" w:type="auto"/>
        </w:trPr>
        <w:tc>
          <w:tcPr>
            <w:tcW w:w="5302" w:type="dxa"/>
            <w:tcMar>
              <w:top w:w="15" w:type="dxa"/>
              <w:left w:w="15" w:type="dxa"/>
              <w:bottom w:w="15" w:type="dxa"/>
              <w:right w:w="15" w:type="dxa"/>
            </w:tcMar>
            <w:vAlign w:val="center"/>
          </w:tcPr>
          <w:p w:rsidR="00B07898" w:rsidRPr="00BE329C" w:rsidRDefault="00B07898" w:rsidP="00DF4410">
            <w:pPr>
              <w:jc w:val="center"/>
              <w:rPr>
                <w:sz w:val="28"/>
                <w:szCs w:val="28"/>
              </w:rPr>
            </w:pPr>
            <w:r w:rsidRPr="00BE329C">
              <w:rPr>
                <w:color w:val="000000"/>
                <w:sz w:val="28"/>
                <w:szCs w:val="28"/>
              </w:rPr>
              <w:t> </w:t>
            </w:r>
          </w:p>
        </w:tc>
        <w:tc>
          <w:tcPr>
            <w:tcW w:w="4083" w:type="dxa"/>
            <w:tcMar>
              <w:top w:w="15" w:type="dxa"/>
              <w:left w:w="15" w:type="dxa"/>
              <w:bottom w:w="15" w:type="dxa"/>
              <w:right w:w="15" w:type="dxa"/>
            </w:tcMar>
            <w:vAlign w:val="center"/>
          </w:tcPr>
          <w:p w:rsidR="00B07898" w:rsidRPr="00BE329C" w:rsidRDefault="00B07898" w:rsidP="00DF4410">
            <w:pPr>
              <w:jc w:val="center"/>
              <w:rPr>
                <w:sz w:val="28"/>
                <w:szCs w:val="28"/>
              </w:rPr>
            </w:pPr>
            <w:r w:rsidRPr="00BE329C">
              <w:rPr>
                <w:color w:val="000000"/>
                <w:sz w:val="28"/>
                <w:szCs w:val="28"/>
              </w:rPr>
              <w:t>"Б" корпусыныңмемлекеттік</w:t>
            </w:r>
            <w:r w:rsidRPr="00BE329C">
              <w:rPr>
                <w:sz w:val="28"/>
                <w:szCs w:val="28"/>
              </w:rPr>
              <w:br/>
            </w:r>
            <w:r w:rsidRPr="00BE329C">
              <w:rPr>
                <w:color w:val="000000"/>
                <w:sz w:val="28"/>
                <w:szCs w:val="28"/>
              </w:rPr>
              <w:t>ә</w:t>
            </w:r>
            <w:proofErr w:type="gramStart"/>
            <w:r w:rsidRPr="00BE329C">
              <w:rPr>
                <w:color w:val="000000"/>
                <w:sz w:val="28"/>
                <w:szCs w:val="28"/>
              </w:rPr>
              <w:t>к</w:t>
            </w:r>
            <w:proofErr w:type="gramEnd"/>
            <w:r w:rsidRPr="00BE329C">
              <w:rPr>
                <w:color w:val="000000"/>
                <w:sz w:val="28"/>
                <w:szCs w:val="28"/>
              </w:rPr>
              <w:t>імшіліклауазымына</w:t>
            </w:r>
            <w:r w:rsidRPr="00BE329C">
              <w:rPr>
                <w:sz w:val="28"/>
                <w:szCs w:val="28"/>
              </w:rPr>
              <w:br/>
            </w:r>
            <w:r w:rsidRPr="00BE329C">
              <w:rPr>
                <w:color w:val="000000"/>
                <w:sz w:val="28"/>
                <w:szCs w:val="28"/>
              </w:rPr>
              <w:t>орналасуға конкурс өткізу</w:t>
            </w:r>
            <w:r w:rsidRPr="00BE329C">
              <w:rPr>
                <w:sz w:val="28"/>
                <w:szCs w:val="28"/>
              </w:rPr>
              <w:br/>
            </w:r>
            <w:r w:rsidRPr="00BE329C">
              <w:rPr>
                <w:color w:val="000000"/>
                <w:sz w:val="28"/>
                <w:szCs w:val="28"/>
              </w:rPr>
              <w:t>қағидаларының 3-қосымшасы</w:t>
            </w:r>
          </w:p>
        </w:tc>
      </w:tr>
      <w:tr w:rsidR="00B07898" w:rsidRPr="00BE329C" w:rsidTr="00DA40F3">
        <w:trPr>
          <w:trHeight w:val="30"/>
          <w:tblCellSpacing w:w="0" w:type="auto"/>
        </w:trPr>
        <w:tc>
          <w:tcPr>
            <w:tcW w:w="5302" w:type="dxa"/>
            <w:tcMar>
              <w:top w:w="15" w:type="dxa"/>
              <w:left w:w="15" w:type="dxa"/>
              <w:bottom w:w="15" w:type="dxa"/>
              <w:right w:w="15" w:type="dxa"/>
            </w:tcMar>
            <w:vAlign w:val="center"/>
          </w:tcPr>
          <w:p w:rsidR="00B07898" w:rsidRPr="00BE329C" w:rsidRDefault="00B07898" w:rsidP="00DF4410">
            <w:pPr>
              <w:jc w:val="center"/>
              <w:rPr>
                <w:sz w:val="28"/>
                <w:szCs w:val="28"/>
              </w:rPr>
            </w:pPr>
            <w:r w:rsidRPr="00BE329C">
              <w:rPr>
                <w:color w:val="000000"/>
                <w:sz w:val="28"/>
                <w:szCs w:val="28"/>
              </w:rPr>
              <w:t> </w:t>
            </w:r>
          </w:p>
        </w:tc>
        <w:tc>
          <w:tcPr>
            <w:tcW w:w="4083" w:type="dxa"/>
            <w:tcMar>
              <w:top w:w="15" w:type="dxa"/>
              <w:left w:w="15" w:type="dxa"/>
              <w:bottom w:w="15" w:type="dxa"/>
              <w:right w:w="15" w:type="dxa"/>
            </w:tcMar>
            <w:vAlign w:val="center"/>
          </w:tcPr>
          <w:p w:rsidR="00B07898" w:rsidRPr="00BE329C" w:rsidRDefault="00B07898" w:rsidP="00DF4410">
            <w:pPr>
              <w:jc w:val="center"/>
              <w:rPr>
                <w:sz w:val="28"/>
                <w:szCs w:val="28"/>
              </w:rPr>
            </w:pPr>
            <w:proofErr w:type="spellStart"/>
            <w:r w:rsidRPr="00BE329C">
              <w:rPr>
                <w:color w:val="000000"/>
                <w:sz w:val="28"/>
                <w:szCs w:val="28"/>
              </w:rPr>
              <w:t>Нысан</w:t>
            </w:r>
            <w:proofErr w:type="spellEnd"/>
          </w:p>
        </w:tc>
      </w:tr>
    </w:tbl>
    <w:p w:rsidR="00DA40F3" w:rsidRDefault="00DA40F3" w:rsidP="00DF4410">
      <w:pPr>
        <w:contextualSpacing/>
        <w:jc w:val="center"/>
        <w:rPr>
          <w:sz w:val="28"/>
          <w:szCs w:val="28"/>
        </w:rPr>
      </w:pPr>
    </w:p>
    <w:p w:rsidR="00DA40F3" w:rsidRPr="000E5A67" w:rsidRDefault="00DA40F3" w:rsidP="00DF4410">
      <w:pPr>
        <w:contextualSpacing/>
        <w:jc w:val="center"/>
        <w:rPr>
          <w:b/>
          <w:bCs/>
          <w:i/>
          <w:sz w:val="28"/>
          <w:szCs w:val="28"/>
        </w:rPr>
      </w:pPr>
      <w:r w:rsidRPr="000E5A67">
        <w:rPr>
          <w:sz w:val="28"/>
          <w:szCs w:val="28"/>
        </w:rPr>
        <w:t>«Б» КОРПУСЫНЫҢ ӘКІМШІЛІК МЕМЛЕКЕТТІК</w:t>
      </w:r>
    </w:p>
    <w:p w:rsidR="00DA40F3" w:rsidRPr="000E5A67" w:rsidRDefault="00DA40F3" w:rsidP="00DF4410">
      <w:pPr>
        <w:contextualSpacing/>
        <w:jc w:val="center"/>
        <w:rPr>
          <w:i/>
          <w:sz w:val="28"/>
          <w:szCs w:val="28"/>
        </w:rPr>
      </w:pPr>
      <w:r w:rsidRPr="000E5A67">
        <w:rPr>
          <w:sz w:val="28"/>
          <w:szCs w:val="28"/>
        </w:rPr>
        <w:t>ЛАУАЗЫМЫНА КАНДИДАТТЫҢ ҚЫЗМЕТТ</w:t>
      </w:r>
      <w:proofErr w:type="gramStart"/>
      <w:r w:rsidRPr="000E5A67">
        <w:rPr>
          <w:sz w:val="28"/>
          <w:szCs w:val="28"/>
          <w:lang w:val="en-US"/>
        </w:rPr>
        <w:t>I</w:t>
      </w:r>
      <w:proofErr w:type="gramEnd"/>
      <w:r w:rsidRPr="000E5A67">
        <w:rPr>
          <w:sz w:val="28"/>
          <w:szCs w:val="28"/>
        </w:rPr>
        <w:t>К Т</w:t>
      </w:r>
      <w:r w:rsidRPr="000E5A67">
        <w:rPr>
          <w:sz w:val="28"/>
          <w:szCs w:val="28"/>
          <w:lang w:val="en-US"/>
        </w:rPr>
        <w:t>I</w:t>
      </w:r>
      <w:r w:rsidRPr="000E5A67">
        <w:rPr>
          <w:sz w:val="28"/>
          <w:szCs w:val="28"/>
        </w:rPr>
        <w:t>З</w:t>
      </w:r>
      <w:r w:rsidRPr="000E5A67">
        <w:rPr>
          <w:sz w:val="28"/>
          <w:szCs w:val="28"/>
          <w:lang w:val="en-US"/>
        </w:rPr>
        <w:t>I</w:t>
      </w:r>
      <w:r w:rsidRPr="000E5A67">
        <w:rPr>
          <w:sz w:val="28"/>
          <w:szCs w:val="28"/>
        </w:rPr>
        <w:t>МІ</w:t>
      </w:r>
    </w:p>
    <w:p w:rsidR="00DA40F3" w:rsidRPr="000E5A67" w:rsidRDefault="00DA40F3" w:rsidP="00DF4410">
      <w:pPr>
        <w:contextualSpacing/>
        <w:jc w:val="center"/>
        <w:rPr>
          <w:b/>
          <w:bCs/>
          <w:i/>
          <w:sz w:val="28"/>
          <w:szCs w:val="28"/>
        </w:rPr>
      </w:pPr>
      <w:r w:rsidRPr="000E5A67">
        <w:rPr>
          <w:sz w:val="28"/>
          <w:szCs w:val="28"/>
        </w:rPr>
        <w:t>ПОСЛУЖНОЙ СПИСОК</w:t>
      </w:r>
      <w:r w:rsidRPr="000E5A67">
        <w:rPr>
          <w:sz w:val="28"/>
          <w:szCs w:val="28"/>
          <w:lang w:val="kk-KZ"/>
        </w:rPr>
        <w:t xml:space="preserve"> </w:t>
      </w:r>
      <w:r w:rsidRPr="000E5A67">
        <w:rPr>
          <w:sz w:val="28"/>
          <w:szCs w:val="28"/>
        </w:rPr>
        <w:t>КАНДИДАТА</w:t>
      </w:r>
    </w:p>
    <w:p w:rsidR="00DA40F3" w:rsidRPr="000E5A67" w:rsidRDefault="00DA40F3" w:rsidP="00DF4410">
      <w:pPr>
        <w:contextualSpacing/>
        <w:jc w:val="center"/>
        <w:rPr>
          <w:b/>
          <w:bCs/>
          <w:i/>
          <w:sz w:val="28"/>
          <w:szCs w:val="28"/>
        </w:rPr>
      </w:pPr>
      <w:r w:rsidRPr="000E5A67">
        <w:rPr>
          <w:sz w:val="28"/>
          <w:szCs w:val="28"/>
        </w:rPr>
        <w:t>НА АДМИНИСТРАТИВНУЮ ГОСУДАРСТВЕННУЮ ДОЛЖНОСТЬ КОРПУСА «Б»</w:t>
      </w:r>
    </w:p>
    <w:p w:rsidR="00DA40F3" w:rsidRPr="000E5A67" w:rsidRDefault="00DA40F3" w:rsidP="00DF4410">
      <w:pPr>
        <w:contextualSpacing/>
        <w:rPr>
          <w:i/>
          <w:sz w:val="28"/>
          <w:szCs w:val="28"/>
        </w:rPr>
      </w:pPr>
    </w:p>
    <w:tbl>
      <w:tblPr>
        <w:tblW w:w="5000" w:type="pct"/>
        <w:tblCellSpacing w:w="15" w:type="dxa"/>
        <w:tblCellMar>
          <w:top w:w="15" w:type="dxa"/>
          <w:left w:w="15" w:type="dxa"/>
          <w:bottom w:w="15" w:type="dxa"/>
          <w:right w:w="15" w:type="dxa"/>
        </w:tblCellMar>
        <w:tblLook w:val="04A0"/>
      </w:tblPr>
      <w:tblGrid>
        <w:gridCol w:w="7460"/>
        <w:gridCol w:w="1995"/>
      </w:tblGrid>
      <w:tr w:rsidR="00DA40F3" w:rsidRPr="00323794" w:rsidTr="00E670E3">
        <w:trPr>
          <w:tblCellSpacing w:w="15" w:type="dxa"/>
        </w:trPr>
        <w:tc>
          <w:tcPr>
            <w:tcW w:w="3925" w:type="pct"/>
            <w:vAlign w:val="center"/>
            <w:hideMark/>
          </w:tcPr>
          <w:p w:rsidR="00DA40F3" w:rsidRPr="00323794" w:rsidRDefault="00DA40F3" w:rsidP="00DF4410">
            <w:pPr>
              <w:contextualSpacing/>
              <w:rPr>
                <w:b/>
                <w:i/>
                <w:sz w:val="28"/>
                <w:szCs w:val="28"/>
              </w:rPr>
            </w:pPr>
            <w:r w:rsidRPr="00323794">
              <w:rPr>
                <w:sz w:val="28"/>
                <w:szCs w:val="28"/>
              </w:rPr>
              <w:t>_____________________________________________</w:t>
            </w:r>
            <w:r w:rsidRPr="00323794">
              <w:rPr>
                <w:sz w:val="28"/>
                <w:szCs w:val="28"/>
              </w:rPr>
              <w:br/>
            </w:r>
            <w:proofErr w:type="spellStart"/>
            <w:r w:rsidRPr="00323794">
              <w:rPr>
                <w:sz w:val="28"/>
                <w:szCs w:val="28"/>
              </w:rPr>
              <w:t>тегі</w:t>
            </w:r>
            <w:proofErr w:type="spellEnd"/>
            <w:r w:rsidRPr="00323794">
              <w:rPr>
                <w:sz w:val="28"/>
                <w:szCs w:val="28"/>
              </w:rPr>
              <w:t xml:space="preserve">, </w:t>
            </w:r>
            <w:proofErr w:type="spellStart"/>
            <w:r w:rsidRPr="00323794">
              <w:rPr>
                <w:sz w:val="28"/>
                <w:szCs w:val="28"/>
              </w:rPr>
              <w:t>аты</w:t>
            </w:r>
            <w:proofErr w:type="spellEnd"/>
            <w:r w:rsidRPr="00323794">
              <w:rPr>
                <w:sz w:val="28"/>
                <w:szCs w:val="28"/>
                <w:lang w:val="kk-KZ"/>
              </w:rPr>
              <w:t xml:space="preserve"> </w:t>
            </w:r>
            <w:r w:rsidRPr="00323794">
              <w:rPr>
                <w:sz w:val="28"/>
                <w:szCs w:val="28"/>
              </w:rPr>
              <w:t>және</w:t>
            </w:r>
            <w:r w:rsidRPr="00323794">
              <w:rPr>
                <w:sz w:val="28"/>
                <w:szCs w:val="28"/>
                <w:lang w:val="kk-KZ"/>
              </w:rPr>
              <w:t xml:space="preserve"> </w:t>
            </w:r>
            <w:r w:rsidRPr="00323794">
              <w:rPr>
                <w:sz w:val="28"/>
                <w:szCs w:val="28"/>
              </w:rPr>
              <w:t>әкесінің</w:t>
            </w:r>
            <w:r w:rsidRPr="00323794">
              <w:rPr>
                <w:sz w:val="28"/>
                <w:szCs w:val="28"/>
                <w:lang w:val="kk-KZ"/>
              </w:rPr>
              <w:t xml:space="preserve"> </w:t>
            </w:r>
            <w:proofErr w:type="spellStart"/>
            <w:r w:rsidRPr="00323794">
              <w:rPr>
                <w:sz w:val="28"/>
                <w:szCs w:val="28"/>
              </w:rPr>
              <w:t>аты</w:t>
            </w:r>
            <w:proofErr w:type="spellEnd"/>
            <w:r w:rsidRPr="00323794">
              <w:rPr>
                <w:sz w:val="28"/>
                <w:szCs w:val="28"/>
              </w:rPr>
              <w:t xml:space="preserve"> (болған</w:t>
            </w:r>
            <w:r w:rsidRPr="00323794">
              <w:rPr>
                <w:sz w:val="28"/>
                <w:szCs w:val="28"/>
                <w:lang w:val="kk-KZ"/>
              </w:rPr>
              <w:t xml:space="preserve"> </w:t>
            </w:r>
            <w:r w:rsidRPr="00323794">
              <w:rPr>
                <w:sz w:val="28"/>
                <w:szCs w:val="28"/>
              </w:rPr>
              <w:t xml:space="preserve">жағдайда) / </w:t>
            </w:r>
            <w:r w:rsidRPr="00323794">
              <w:rPr>
                <w:sz w:val="28"/>
                <w:szCs w:val="28"/>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A40F3" w:rsidRPr="00323794" w:rsidRDefault="00DA40F3" w:rsidP="00DF4410">
            <w:pPr>
              <w:contextualSpacing/>
              <w:rPr>
                <w:b/>
                <w:i/>
                <w:sz w:val="28"/>
                <w:szCs w:val="28"/>
              </w:rPr>
            </w:pPr>
            <w:r w:rsidRPr="00323794">
              <w:rPr>
                <w:sz w:val="28"/>
                <w:szCs w:val="28"/>
              </w:rPr>
              <w:t>ФОТО</w:t>
            </w:r>
            <w:r w:rsidRPr="00323794">
              <w:rPr>
                <w:sz w:val="28"/>
                <w:szCs w:val="28"/>
              </w:rPr>
              <w:br/>
              <w:t>(түрлі</w:t>
            </w:r>
            <w:r w:rsidRPr="00323794">
              <w:rPr>
                <w:sz w:val="28"/>
                <w:szCs w:val="28"/>
                <w:lang w:val="kk-KZ"/>
              </w:rPr>
              <w:t xml:space="preserve"> </w:t>
            </w:r>
            <w:r w:rsidRPr="00323794">
              <w:rPr>
                <w:sz w:val="28"/>
                <w:szCs w:val="28"/>
              </w:rPr>
              <w:t>тү</w:t>
            </w:r>
            <w:proofErr w:type="gramStart"/>
            <w:r w:rsidRPr="00323794">
              <w:rPr>
                <w:sz w:val="28"/>
                <w:szCs w:val="28"/>
              </w:rPr>
              <w:t>ст</w:t>
            </w:r>
            <w:proofErr w:type="gramEnd"/>
            <w:r w:rsidRPr="00323794">
              <w:rPr>
                <w:sz w:val="28"/>
                <w:szCs w:val="28"/>
              </w:rPr>
              <w:t>і/ цветное,</w:t>
            </w:r>
            <w:r w:rsidRPr="00323794">
              <w:rPr>
                <w:sz w:val="28"/>
                <w:szCs w:val="28"/>
              </w:rPr>
              <w:br/>
              <w:t>3х4)</w:t>
            </w:r>
          </w:p>
        </w:tc>
      </w:tr>
      <w:tr w:rsidR="00DA40F3" w:rsidRPr="00323794" w:rsidTr="00E670E3">
        <w:trPr>
          <w:tblCellSpacing w:w="15" w:type="dxa"/>
        </w:trPr>
        <w:tc>
          <w:tcPr>
            <w:tcW w:w="3925" w:type="pct"/>
            <w:vAlign w:val="center"/>
            <w:hideMark/>
          </w:tcPr>
          <w:p w:rsidR="00DA40F3" w:rsidRPr="00323794" w:rsidRDefault="00DA40F3" w:rsidP="00DF4410">
            <w:pPr>
              <w:contextualSpacing/>
              <w:rPr>
                <w:i/>
                <w:sz w:val="28"/>
                <w:szCs w:val="28"/>
              </w:rPr>
            </w:pPr>
            <w:r w:rsidRPr="00323794">
              <w:rPr>
                <w:sz w:val="28"/>
                <w:szCs w:val="28"/>
              </w:rPr>
              <w:t>_____________________________________________</w:t>
            </w:r>
            <w:r w:rsidRPr="00323794">
              <w:rPr>
                <w:sz w:val="28"/>
                <w:szCs w:val="28"/>
              </w:rPr>
              <w:br/>
            </w:r>
            <w:proofErr w:type="spellStart"/>
            <w:r w:rsidRPr="00323794">
              <w:rPr>
                <w:sz w:val="28"/>
                <w:szCs w:val="28"/>
              </w:rPr>
              <w:t>лауазымы</w:t>
            </w:r>
            <w:proofErr w:type="spellEnd"/>
            <w:r w:rsidRPr="00323794">
              <w:rPr>
                <w:sz w:val="28"/>
                <w:szCs w:val="28"/>
              </w:rPr>
              <w:t xml:space="preserve">/должность, </w:t>
            </w:r>
            <w:proofErr w:type="spellStart"/>
            <w:r w:rsidRPr="00323794">
              <w:rPr>
                <w:sz w:val="28"/>
                <w:szCs w:val="28"/>
              </w:rPr>
              <w:t>санаты</w:t>
            </w:r>
            <w:proofErr w:type="spellEnd"/>
            <w:r w:rsidRPr="00323794">
              <w:rPr>
                <w:sz w:val="28"/>
                <w:szCs w:val="28"/>
              </w:rPr>
              <w:t>/категория</w:t>
            </w:r>
            <w:r w:rsidRPr="00323794">
              <w:rPr>
                <w:sz w:val="28"/>
                <w:szCs w:val="28"/>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A40F3" w:rsidRPr="00323794" w:rsidRDefault="00DA40F3" w:rsidP="00DF4410">
            <w:pPr>
              <w:contextualSpacing/>
              <w:rPr>
                <w:i/>
                <w:sz w:val="28"/>
                <w:szCs w:val="28"/>
              </w:rPr>
            </w:pPr>
          </w:p>
        </w:tc>
      </w:tr>
    </w:tbl>
    <w:p w:rsidR="00DA40F3" w:rsidRPr="000E5A67" w:rsidRDefault="00DA40F3" w:rsidP="00DF4410">
      <w:pPr>
        <w:contextualSpacing/>
        <w:rPr>
          <w:i/>
          <w:vanish/>
          <w:sz w:val="28"/>
          <w:szCs w:val="28"/>
        </w:rPr>
      </w:pPr>
    </w:p>
    <w:tbl>
      <w:tblPr>
        <w:tblW w:w="100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378"/>
        <w:gridCol w:w="4547"/>
        <w:gridCol w:w="3626"/>
      </w:tblGrid>
      <w:tr w:rsidR="00DA40F3" w:rsidRPr="00323794" w:rsidTr="00E670E3">
        <w:trPr>
          <w:tblCellSpacing w:w="15" w:type="dxa"/>
        </w:trPr>
        <w:tc>
          <w:tcPr>
            <w:tcW w:w="9972" w:type="dxa"/>
            <w:gridSpan w:val="4"/>
            <w:vAlign w:val="center"/>
            <w:hideMark/>
          </w:tcPr>
          <w:p w:rsidR="00DA40F3" w:rsidRPr="00323794" w:rsidRDefault="00DA40F3" w:rsidP="00DF4410">
            <w:pPr>
              <w:contextualSpacing/>
              <w:rPr>
                <w:i/>
                <w:sz w:val="28"/>
                <w:szCs w:val="28"/>
              </w:rPr>
            </w:pPr>
            <w:r w:rsidRPr="00323794">
              <w:rPr>
                <w:sz w:val="28"/>
                <w:szCs w:val="28"/>
              </w:rPr>
              <w:t>ЖЕКЕ МӘЛІМЕТТЕР / ЛИЧНЫЕ ДАННЫЕ</w:t>
            </w: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1.</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 xml:space="preserve">Туған </w:t>
            </w:r>
            <w:proofErr w:type="gramStart"/>
            <w:r w:rsidRPr="00323794">
              <w:rPr>
                <w:sz w:val="28"/>
                <w:szCs w:val="28"/>
              </w:rPr>
              <w:t>к</w:t>
            </w:r>
            <w:proofErr w:type="gramEnd"/>
            <w:r w:rsidRPr="00323794">
              <w:rPr>
                <w:sz w:val="28"/>
                <w:szCs w:val="28"/>
              </w:rPr>
              <w:t xml:space="preserve">үні және </w:t>
            </w:r>
            <w:proofErr w:type="spellStart"/>
            <w:r w:rsidRPr="00323794">
              <w:rPr>
                <w:sz w:val="28"/>
                <w:szCs w:val="28"/>
              </w:rPr>
              <w:t>жері</w:t>
            </w:r>
            <w:proofErr w:type="spellEnd"/>
            <w:r w:rsidRPr="00323794">
              <w:rPr>
                <w:sz w:val="28"/>
                <w:szCs w:val="28"/>
              </w:rPr>
              <w:t>/</w:t>
            </w:r>
            <w:r w:rsidRPr="00323794">
              <w:rPr>
                <w:sz w:val="28"/>
                <w:szCs w:val="28"/>
              </w:rPr>
              <w:br/>
              <w:t>Дата и место рождения</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2.</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Ұлты (қалауыбойынша)/</w:t>
            </w:r>
            <w:r w:rsidRPr="00323794">
              <w:rPr>
                <w:sz w:val="28"/>
                <w:szCs w:val="28"/>
              </w:rPr>
              <w:br/>
              <w:t>Национальность (по желанию)</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3.</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 xml:space="preserve">Оқу </w:t>
            </w:r>
            <w:proofErr w:type="spellStart"/>
            <w:r w:rsidRPr="00323794">
              <w:rPr>
                <w:sz w:val="28"/>
                <w:szCs w:val="28"/>
              </w:rPr>
              <w:t>орнын</w:t>
            </w:r>
            <w:proofErr w:type="spellEnd"/>
            <w:r w:rsidRPr="00323794">
              <w:rPr>
                <w:sz w:val="28"/>
                <w:szCs w:val="28"/>
              </w:rPr>
              <w:t xml:space="preserve"> </w:t>
            </w:r>
            <w:proofErr w:type="spellStart"/>
            <w:r w:rsidRPr="00323794">
              <w:rPr>
                <w:sz w:val="28"/>
                <w:szCs w:val="28"/>
              </w:rPr>
              <w:t>бітірген</w:t>
            </w:r>
            <w:proofErr w:type="spellEnd"/>
            <w:r w:rsidRPr="00323794">
              <w:rPr>
                <w:sz w:val="28"/>
                <w:szCs w:val="28"/>
              </w:rPr>
              <w:t xml:space="preserve"> </w:t>
            </w:r>
            <w:proofErr w:type="spellStart"/>
            <w:r w:rsidRPr="00323794">
              <w:rPr>
                <w:sz w:val="28"/>
                <w:szCs w:val="28"/>
              </w:rPr>
              <w:t>жылы</w:t>
            </w:r>
            <w:proofErr w:type="spellEnd"/>
            <w:r w:rsidRPr="00323794">
              <w:rPr>
                <w:sz w:val="28"/>
                <w:szCs w:val="28"/>
              </w:rPr>
              <w:t xml:space="preserve"> және оның </w:t>
            </w:r>
            <w:proofErr w:type="spellStart"/>
            <w:r w:rsidRPr="00323794">
              <w:rPr>
                <w:sz w:val="28"/>
                <w:szCs w:val="28"/>
              </w:rPr>
              <w:t>атауы</w:t>
            </w:r>
            <w:proofErr w:type="spellEnd"/>
            <w:r w:rsidRPr="00323794">
              <w:rPr>
                <w:sz w:val="28"/>
                <w:szCs w:val="28"/>
              </w:rPr>
              <w:t>/</w:t>
            </w:r>
            <w:r w:rsidRPr="00323794">
              <w:rPr>
                <w:sz w:val="28"/>
                <w:szCs w:val="28"/>
              </w:rPr>
              <w:br/>
              <w:t>Год окончания и наименование учебного заведения</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4.</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 xml:space="preserve">Мамандығы </w:t>
            </w:r>
            <w:proofErr w:type="spellStart"/>
            <w:r w:rsidRPr="00323794">
              <w:rPr>
                <w:sz w:val="28"/>
                <w:szCs w:val="28"/>
              </w:rPr>
              <w:t>бойынша</w:t>
            </w:r>
            <w:proofErr w:type="spellEnd"/>
            <w:r w:rsidRPr="00323794">
              <w:rPr>
                <w:sz w:val="28"/>
                <w:szCs w:val="28"/>
              </w:rPr>
              <w:t xml:space="preserve"> </w:t>
            </w:r>
            <w:proofErr w:type="spellStart"/>
            <w:r w:rsidRPr="00323794">
              <w:rPr>
                <w:sz w:val="28"/>
                <w:szCs w:val="28"/>
              </w:rPr>
              <w:t>біліктілігі</w:t>
            </w:r>
            <w:proofErr w:type="spellEnd"/>
            <w:r w:rsidRPr="00323794">
              <w:rPr>
                <w:sz w:val="28"/>
                <w:szCs w:val="28"/>
              </w:rPr>
              <w:t>, ғылыми дәрежесі, ғылыми атағ</w:t>
            </w:r>
            <w:proofErr w:type="gramStart"/>
            <w:r w:rsidRPr="00323794">
              <w:rPr>
                <w:sz w:val="28"/>
                <w:szCs w:val="28"/>
              </w:rPr>
              <w:t>ы(</w:t>
            </w:r>
            <w:proofErr w:type="gramEnd"/>
            <w:r w:rsidRPr="00323794">
              <w:rPr>
                <w:sz w:val="28"/>
                <w:szCs w:val="28"/>
              </w:rPr>
              <w:t>болғанжағдайда) /</w:t>
            </w:r>
            <w:r w:rsidRPr="00323794">
              <w:rPr>
                <w:sz w:val="28"/>
                <w:szCs w:val="28"/>
              </w:rPr>
              <w:br/>
              <w:t>Квалификация по специальности, ученая степень, ученое звание (при наличии)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5.</w:t>
            </w:r>
          </w:p>
        </w:tc>
        <w:tc>
          <w:tcPr>
            <w:tcW w:w="5895" w:type="dxa"/>
            <w:gridSpan w:val="2"/>
            <w:vAlign w:val="center"/>
            <w:hideMark/>
          </w:tcPr>
          <w:p w:rsidR="00DA40F3" w:rsidRPr="00323794" w:rsidRDefault="00DA40F3" w:rsidP="00DF4410">
            <w:pPr>
              <w:contextualSpacing/>
              <w:rPr>
                <w:b/>
                <w:i/>
                <w:sz w:val="28"/>
                <w:szCs w:val="28"/>
              </w:rPr>
            </w:pPr>
            <w:proofErr w:type="spellStart"/>
            <w:r w:rsidRPr="00323794">
              <w:rPr>
                <w:sz w:val="28"/>
                <w:szCs w:val="28"/>
              </w:rPr>
              <w:t>Шетел</w:t>
            </w:r>
            <w:proofErr w:type="spellEnd"/>
            <w:r w:rsidRPr="00323794">
              <w:rPr>
                <w:sz w:val="28"/>
                <w:szCs w:val="28"/>
              </w:rPr>
              <w:t xml:space="preserve"> </w:t>
            </w:r>
            <w:proofErr w:type="spellStart"/>
            <w:r w:rsidRPr="00323794">
              <w:rPr>
                <w:sz w:val="28"/>
                <w:szCs w:val="28"/>
              </w:rPr>
              <w:t>тілдерін</w:t>
            </w:r>
            <w:proofErr w:type="spellEnd"/>
            <w:r w:rsidRPr="00323794">
              <w:rPr>
                <w:sz w:val="28"/>
                <w:szCs w:val="28"/>
              </w:rPr>
              <w:t xml:space="preserve"> </w:t>
            </w:r>
            <w:proofErr w:type="spellStart"/>
            <w:r w:rsidRPr="00323794">
              <w:rPr>
                <w:sz w:val="28"/>
                <w:szCs w:val="28"/>
              </w:rPr>
              <w:t>білуі</w:t>
            </w:r>
            <w:proofErr w:type="spellEnd"/>
            <w:r w:rsidRPr="00323794">
              <w:rPr>
                <w:sz w:val="28"/>
                <w:szCs w:val="28"/>
              </w:rPr>
              <w:t>/</w:t>
            </w:r>
            <w:r w:rsidRPr="00323794">
              <w:rPr>
                <w:sz w:val="28"/>
                <w:szCs w:val="28"/>
              </w:rPr>
              <w:br/>
              <w:t>Владение иностранными языками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6.</w:t>
            </w:r>
          </w:p>
        </w:tc>
        <w:tc>
          <w:tcPr>
            <w:tcW w:w="5895" w:type="dxa"/>
            <w:gridSpan w:val="2"/>
            <w:vAlign w:val="center"/>
            <w:hideMark/>
          </w:tcPr>
          <w:p w:rsidR="00DA40F3" w:rsidRPr="00323794" w:rsidRDefault="00DA40F3" w:rsidP="00DF4410">
            <w:pPr>
              <w:contextualSpacing/>
              <w:rPr>
                <w:b/>
                <w:i/>
                <w:sz w:val="28"/>
                <w:szCs w:val="28"/>
              </w:rPr>
            </w:pPr>
            <w:proofErr w:type="spellStart"/>
            <w:r w:rsidRPr="00323794">
              <w:rPr>
                <w:sz w:val="28"/>
                <w:szCs w:val="28"/>
              </w:rPr>
              <w:t>Мемлекеттік</w:t>
            </w:r>
            <w:proofErr w:type="spellEnd"/>
            <w:r w:rsidRPr="00323794">
              <w:rPr>
                <w:sz w:val="28"/>
                <w:szCs w:val="28"/>
              </w:rPr>
              <w:t xml:space="preserve"> </w:t>
            </w:r>
            <w:proofErr w:type="spellStart"/>
            <w:r w:rsidRPr="00323794">
              <w:rPr>
                <w:sz w:val="28"/>
                <w:szCs w:val="28"/>
              </w:rPr>
              <w:t>наградалары</w:t>
            </w:r>
            <w:proofErr w:type="spellEnd"/>
            <w:r w:rsidRPr="00323794">
              <w:rPr>
                <w:sz w:val="28"/>
                <w:szCs w:val="28"/>
              </w:rPr>
              <w:t>, құрметтіатақтар</w:t>
            </w:r>
            <w:proofErr w:type="gramStart"/>
            <w:r w:rsidRPr="00323794">
              <w:rPr>
                <w:sz w:val="28"/>
                <w:szCs w:val="28"/>
              </w:rPr>
              <w:t>ы(</w:t>
            </w:r>
            <w:proofErr w:type="gramEnd"/>
            <w:r w:rsidRPr="00323794">
              <w:rPr>
                <w:sz w:val="28"/>
                <w:szCs w:val="28"/>
              </w:rPr>
              <w:t>болғанжағдайда) /</w:t>
            </w:r>
            <w:r w:rsidRPr="00323794">
              <w:rPr>
                <w:sz w:val="28"/>
                <w:szCs w:val="28"/>
              </w:rPr>
              <w:br/>
              <w:t>Государственные награды, почетные звания (при наличии)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7.</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 xml:space="preserve">Дипломатиялық дәрежесі, әскери, </w:t>
            </w:r>
            <w:proofErr w:type="spellStart"/>
            <w:r w:rsidRPr="00323794">
              <w:rPr>
                <w:sz w:val="28"/>
                <w:szCs w:val="28"/>
              </w:rPr>
              <w:t>арнайы</w:t>
            </w:r>
            <w:proofErr w:type="spellEnd"/>
            <w:r w:rsidRPr="00323794">
              <w:rPr>
                <w:sz w:val="28"/>
                <w:szCs w:val="28"/>
              </w:rPr>
              <w:t xml:space="preserve"> атақтары, сыныптық </w:t>
            </w:r>
            <w:proofErr w:type="spellStart"/>
            <w:r w:rsidRPr="00323794">
              <w:rPr>
                <w:sz w:val="28"/>
                <w:szCs w:val="28"/>
              </w:rPr>
              <w:t>шені</w:t>
            </w:r>
            <w:proofErr w:type="spellEnd"/>
            <w:r w:rsidRPr="00323794">
              <w:rPr>
                <w:sz w:val="28"/>
                <w:szCs w:val="28"/>
              </w:rPr>
              <w:t>(болғанжағдайда) /</w:t>
            </w:r>
            <w:r w:rsidRPr="00323794">
              <w:rPr>
                <w:sz w:val="28"/>
                <w:szCs w:val="28"/>
              </w:rPr>
              <w:br/>
              <w:t xml:space="preserve">Дипломатический ранг, воинское, специальное </w:t>
            </w:r>
            <w:r w:rsidRPr="00323794">
              <w:rPr>
                <w:sz w:val="28"/>
                <w:szCs w:val="28"/>
              </w:rPr>
              <w:lastRenderedPageBreak/>
              <w:t>звание, классный чин (при наличии)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lastRenderedPageBreak/>
              <w:t>8.</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Жазатү</w:t>
            </w:r>
            <w:proofErr w:type="gramStart"/>
            <w:r w:rsidRPr="00323794">
              <w:rPr>
                <w:sz w:val="28"/>
                <w:szCs w:val="28"/>
              </w:rPr>
              <w:t>р</w:t>
            </w:r>
            <w:proofErr w:type="gramEnd"/>
            <w:r w:rsidRPr="00323794">
              <w:rPr>
                <w:sz w:val="28"/>
                <w:szCs w:val="28"/>
              </w:rPr>
              <w:t xml:space="preserve">і, оны тағайындау күні мен </w:t>
            </w:r>
            <w:proofErr w:type="spellStart"/>
            <w:r w:rsidRPr="00323794">
              <w:rPr>
                <w:sz w:val="28"/>
                <w:szCs w:val="28"/>
              </w:rPr>
              <w:t>негізі</w:t>
            </w:r>
            <w:proofErr w:type="spellEnd"/>
            <w:r w:rsidRPr="00323794">
              <w:rPr>
                <w:sz w:val="28"/>
                <w:szCs w:val="28"/>
              </w:rPr>
              <w:t>(болғанжағдайда) /Вид взыскания, дата и основания его наложения (при наличии)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436" w:type="dxa"/>
            <w:vAlign w:val="center"/>
            <w:hideMark/>
          </w:tcPr>
          <w:p w:rsidR="00DA40F3" w:rsidRPr="00323794" w:rsidRDefault="00DA40F3" w:rsidP="00DF4410">
            <w:pPr>
              <w:contextualSpacing/>
              <w:rPr>
                <w:i/>
                <w:sz w:val="28"/>
                <w:szCs w:val="28"/>
              </w:rPr>
            </w:pPr>
            <w:r w:rsidRPr="00323794">
              <w:rPr>
                <w:sz w:val="28"/>
                <w:szCs w:val="28"/>
              </w:rPr>
              <w:t>9.</w:t>
            </w:r>
          </w:p>
        </w:tc>
        <w:tc>
          <w:tcPr>
            <w:tcW w:w="5895" w:type="dxa"/>
            <w:gridSpan w:val="2"/>
            <w:vAlign w:val="center"/>
            <w:hideMark/>
          </w:tcPr>
          <w:p w:rsidR="00DA40F3" w:rsidRPr="00323794" w:rsidRDefault="00DA40F3" w:rsidP="00DF4410">
            <w:pPr>
              <w:contextualSpacing/>
              <w:rPr>
                <w:b/>
                <w:i/>
                <w:sz w:val="28"/>
                <w:szCs w:val="28"/>
              </w:rPr>
            </w:pPr>
            <w:r w:rsidRPr="00323794">
              <w:rPr>
                <w:sz w:val="28"/>
                <w:szCs w:val="28"/>
              </w:rPr>
              <w:t xml:space="preserve">Соңғы үш жылдағы қызметінің </w:t>
            </w:r>
            <w:proofErr w:type="spellStart"/>
            <w:r w:rsidRPr="00323794">
              <w:rPr>
                <w:sz w:val="28"/>
                <w:szCs w:val="28"/>
              </w:rPr>
              <w:t>тиімділігін</w:t>
            </w:r>
            <w:proofErr w:type="spellEnd"/>
            <w:r w:rsidRPr="00323794">
              <w:rPr>
                <w:sz w:val="28"/>
                <w:szCs w:val="28"/>
              </w:rPr>
              <w:t xml:space="preserve"> </w:t>
            </w:r>
            <w:proofErr w:type="spellStart"/>
            <w:r w:rsidRPr="00323794">
              <w:rPr>
                <w:sz w:val="28"/>
                <w:szCs w:val="28"/>
              </w:rPr>
              <w:t>жыл</w:t>
            </w:r>
            <w:proofErr w:type="spellEnd"/>
            <w:r w:rsidRPr="00323794">
              <w:rPr>
                <w:sz w:val="28"/>
                <w:szCs w:val="28"/>
              </w:rPr>
              <w:t xml:space="preserve"> сайынғы бағалау күні мен нәтижесі, егерүшжылдан кем жұмыс </w:t>
            </w:r>
            <w:proofErr w:type="spellStart"/>
            <w:r w:rsidRPr="00323794">
              <w:rPr>
                <w:sz w:val="28"/>
                <w:szCs w:val="28"/>
              </w:rPr>
              <w:t>істеген</w:t>
            </w:r>
            <w:proofErr w:type="spellEnd"/>
            <w:r w:rsidRPr="00323794">
              <w:rPr>
                <w:sz w:val="28"/>
                <w:szCs w:val="28"/>
              </w:rPr>
              <w:t xml:space="preserve"> жағдайда, нақты жұмыс </w:t>
            </w:r>
            <w:proofErr w:type="spellStart"/>
            <w:r w:rsidRPr="00323794">
              <w:rPr>
                <w:sz w:val="28"/>
                <w:szCs w:val="28"/>
              </w:rPr>
              <w:t>істеген</w:t>
            </w:r>
            <w:proofErr w:type="spellEnd"/>
            <w:r w:rsidRPr="00323794">
              <w:rPr>
                <w:sz w:val="28"/>
                <w:szCs w:val="28"/>
              </w:rPr>
              <w:t xml:space="preserve"> кезеңіндегі бағасы көрсетіледі (</w:t>
            </w:r>
            <w:proofErr w:type="spellStart"/>
            <w:r w:rsidRPr="00323794">
              <w:rPr>
                <w:sz w:val="28"/>
                <w:szCs w:val="28"/>
              </w:rPr>
              <w:t>мемлекеттік</w:t>
            </w:r>
            <w:proofErr w:type="spellEnd"/>
            <w:r w:rsidRPr="00323794">
              <w:rPr>
                <w:sz w:val="28"/>
                <w:szCs w:val="28"/>
              </w:rPr>
              <w:t xml:space="preserve"> ә</w:t>
            </w:r>
            <w:proofErr w:type="gramStart"/>
            <w:r w:rsidRPr="00323794">
              <w:rPr>
                <w:sz w:val="28"/>
                <w:szCs w:val="28"/>
              </w:rPr>
              <w:t>к</w:t>
            </w:r>
            <w:proofErr w:type="gramEnd"/>
            <w:r w:rsidRPr="00323794">
              <w:rPr>
                <w:sz w:val="28"/>
                <w:szCs w:val="28"/>
              </w:rPr>
              <w:t xml:space="preserve">імшілік қызметшілер </w:t>
            </w:r>
            <w:proofErr w:type="spellStart"/>
            <w:r w:rsidRPr="00323794">
              <w:rPr>
                <w:sz w:val="28"/>
                <w:szCs w:val="28"/>
              </w:rPr>
              <w:t>толтырады</w:t>
            </w:r>
            <w:proofErr w:type="spellEnd"/>
            <w:r w:rsidRPr="00323794">
              <w:rPr>
                <w:sz w:val="28"/>
                <w:szCs w:val="28"/>
              </w:rPr>
              <w:t>)/</w:t>
            </w:r>
            <w:r w:rsidRPr="00323794">
              <w:rPr>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blCellSpacing w:w="15" w:type="dxa"/>
        </w:trPr>
        <w:tc>
          <w:tcPr>
            <w:tcW w:w="9972" w:type="dxa"/>
            <w:gridSpan w:val="4"/>
            <w:vAlign w:val="center"/>
            <w:hideMark/>
          </w:tcPr>
          <w:p w:rsidR="00DA40F3" w:rsidRPr="00323794" w:rsidRDefault="00DA40F3" w:rsidP="00DF4410">
            <w:pPr>
              <w:contextualSpacing/>
              <w:rPr>
                <w:b/>
                <w:i/>
                <w:sz w:val="28"/>
                <w:szCs w:val="28"/>
              </w:rPr>
            </w:pPr>
            <w:r w:rsidRPr="00323794">
              <w:rPr>
                <w:sz w:val="28"/>
                <w:szCs w:val="28"/>
              </w:rPr>
              <w:t>ЕҢБЕК ЖОЛЫ/ТРУДОВАЯ ДЕЯТЕЛЬНОСТЬ</w:t>
            </w:r>
          </w:p>
        </w:tc>
      </w:tr>
      <w:tr w:rsidR="00DA40F3" w:rsidRPr="00323794" w:rsidTr="00E670E3">
        <w:trPr>
          <w:tblCellSpacing w:w="15" w:type="dxa"/>
        </w:trPr>
        <w:tc>
          <w:tcPr>
            <w:tcW w:w="6361" w:type="dxa"/>
            <w:gridSpan w:val="3"/>
            <w:vAlign w:val="center"/>
            <w:hideMark/>
          </w:tcPr>
          <w:p w:rsidR="00DA40F3" w:rsidRPr="00323794" w:rsidRDefault="00DA40F3" w:rsidP="00DF4410">
            <w:pPr>
              <w:contextualSpacing/>
              <w:rPr>
                <w:b/>
                <w:i/>
                <w:sz w:val="28"/>
                <w:szCs w:val="28"/>
              </w:rPr>
            </w:pPr>
            <w:proofErr w:type="gramStart"/>
            <w:r w:rsidRPr="00323794">
              <w:rPr>
                <w:sz w:val="28"/>
                <w:szCs w:val="28"/>
              </w:rPr>
              <w:t>К</w:t>
            </w:r>
            <w:proofErr w:type="gramEnd"/>
            <w:r w:rsidRPr="00323794">
              <w:rPr>
                <w:sz w:val="28"/>
                <w:szCs w:val="28"/>
              </w:rPr>
              <w:t>үні/Дата</w:t>
            </w:r>
          </w:p>
        </w:tc>
        <w:tc>
          <w:tcPr>
            <w:tcW w:w="3581" w:type="dxa"/>
            <w:vAlign w:val="center"/>
            <w:hideMark/>
          </w:tcPr>
          <w:p w:rsidR="00DA40F3" w:rsidRPr="00323794" w:rsidRDefault="00DA40F3" w:rsidP="00DF4410">
            <w:pPr>
              <w:contextualSpacing/>
              <w:rPr>
                <w:b/>
                <w:i/>
                <w:sz w:val="28"/>
                <w:szCs w:val="28"/>
              </w:rPr>
            </w:pPr>
            <w:r w:rsidRPr="00323794">
              <w:rPr>
                <w:sz w:val="28"/>
                <w:szCs w:val="28"/>
              </w:rPr>
              <w:t xml:space="preserve">қызметі, жұмыс </w:t>
            </w:r>
            <w:proofErr w:type="spellStart"/>
            <w:r w:rsidRPr="00323794">
              <w:rPr>
                <w:sz w:val="28"/>
                <w:szCs w:val="28"/>
              </w:rPr>
              <w:t>орны</w:t>
            </w:r>
            <w:proofErr w:type="spellEnd"/>
            <w:r w:rsidRPr="00323794">
              <w:rPr>
                <w:sz w:val="28"/>
                <w:szCs w:val="28"/>
              </w:rPr>
              <w:t xml:space="preserve">, мекеменің орналасқан </w:t>
            </w:r>
            <w:proofErr w:type="spellStart"/>
            <w:r w:rsidRPr="00323794">
              <w:rPr>
                <w:sz w:val="28"/>
                <w:szCs w:val="28"/>
              </w:rPr>
              <w:t>жері</w:t>
            </w:r>
            <w:proofErr w:type="spellEnd"/>
            <w:r w:rsidRPr="00323794">
              <w:rPr>
                <w:sz w:val="28"/>
                <w:szCs w:val="28"/>
              </w:rPr>
              <w:t>/должность, место работы, местонахождение организации</w:t>
            </w:r>
          </w:p>
        </w:tc>
      </w:tr>
      <w:tr w:rsidR="00DA40F3" w:rsidRPr="00323794" w:rsidTr="00E670E3">
        <w:trPr>
          <w:tblCellSpacing w:w="15" w:type="dxa"/>
        </w:trPr>
        <w:tc>
          <w:tcPr>
            <w:tcW w:w="1814" w:type="dxa"/>
            <w:gridSpan w:val="2"/>
            <w:vAlign w:val="center"/>
            <w:hideMark/>
          </w:tcPr>
          <w:p w:rsidR="00DA40F3" w:rsidRPr="00323794" w:rsidRDefault="00DA40F3" w:rsidP="00DF4410">
            <w:pPr>
              <w:contextualSpacing/>
              <w:rPr>
                <w:b/>
                <w:i/>
                <w:sz w:val="28"/>
                <w:szCs w:val="28"/>
              </w:rPr>
            </w:pPr>
            <w:r w:rsidRPr="00323794">
              <w:rPr>
                <w:sz w:val="28"/>
                <w:szCs w:val="28"/>
              </w:rPr>
              <w:t>қабылданған/</w:t>
            </w:r>
            <w:r w:rsidRPr="00323794">
              <w:rPr>
                <w:sz w:val="28"/>
                <w:szCs w:val="28"/>
              </w:rPr>
              <w:br/>
              <w:t>приема</w:t>
            </w:r>
          </w:p>
        </w:tc>
        <w:tc>
          <w:tcPr>
            <w:tcW w:w="4517" w:type="dxa"/>
            <w:vAlign w:val="center"/>
            <w:hideMark/>
          </w:tcPr>
          <w:p w:rsidR="00DA40F3" w:rsidRPr="00323794" w:rsidRDefault="00DA40F3" w:rsidP="00DF4410">
            <w:pPr>
              <w:contextualSpacing/>
              <w:rPr>
                <w:b/>
                <w:i/>
                <w:sz w:val="28"/>
                <w:szCs w:val="28"/>
              </w:rPr>
            </w:pPr>
            <w:r w:rsidRPr="00323794">
              <w:rPr>
                <w:sz w:val="28"/>
                <w:szCs w:val="28"/>
              </w:rPr>
              <w:t>босатылған/</w:t>
            </w:r>
            <w:r w:rsidRPr="00323794">
              <w:rPr>
                <w:sz w:val="28"/>
                <w:szCs w:val="28"/>
              </w:rPr>
              <w:br/>
              <w:t>увольнения</w:t>
            </w:r>
          </w:p>
        </w:tc>
        <w:tc>
          <w:tcPr>
            <w:tcW w:w="3581" w:type="dxa"/>
            <w:vAlign w:val="center"/>
            <w:hideMark/>
          </w:tcPr>
          <w:p w:rsidR="00DA40F3" w:rsidRPr="00323794" w:rsidRDefault="00DA40F3" w:rsidP="00DF4410">
            <w:pPr>
              <w:contextualSpacing/>
              <w:rPr>
                <w:b/>
                <w:i/>
                <w:sz w:val="28"/>
                <w:szCs w:val="28"/>
              </w:rPr>
            </w:pPr>
          </w:p>
        </w:tc>
      </w:tr>
      <w:tr w:rsidR="00DA40F3" w:rsidRPr="00323794" w:rsidTr="00E670E3">
        <w:trPr>
          <w:trHeight w:val="367"/>
          <w:tblCellSpacing w:w="15" w:type="dxa"/>
        </w:trPr>
        <w:tc>
          <w:tcPr>
            <w:tcW w:w="1814" w:type="dxa"/>
            <w:gridSpan w:val="2"/>
            <w:vAlign w:val="center"/>
            <w:hideMark/>
          </w:tcPr>
          <w:p w:rsidR="00DA40F3" w:rsidRPr="00323794" w:rsidRDefault="00DA40F3" w:rsidP="00DF4410">
            <w:pPr>
              <w:contextualSpacing/>
              <w:rPr>
                <w:b/>
                <w:i/>
                <w:sz w:val="28"/>
                <w:szCs w:val="28"/>
              </w:rPr>
            </w:pPr>
          </w:p>
        </w:tc>
        <w:tc>
          <w:tcPr>
            <w:tcW w:w="4517" w:type="dxa"/>
            <w:vAlign w:val="center"/>
            <w:hideMark/>
          </w:tcPr>
          <w:p w:rsidR="00DA40F3" w:rsidRPr="00323794" w:rsidRDefault="00DA40F3" w:rsidP="00DF4410">
            <w:pPr>
              <w:contextualSpacing/>
              <w:rPr>
                <w:b/>
                <w:i/>
                <w:sz w:val="28"/>
                <w:szCs w:val="28"/>
              </w:rPr>
            </w:pPr>
          </w:p>
        </w:tc>
        <w:tc>
          <w:tcPr>
            <w:tcW w:w="3581" w:type="dxa"/>
            <w:vAlign w:val="center"/>
            <w:hideMark/>
          </w:tcPr>
          <w:p w:rsidR="00DA40F3" w:rsidRPr="00323794" w:rsidRDefault="00DA40F3" w:rsidP="00DF4410">
            <w:pPr>
              <w:contextualSpacing/>
              <w:rPr>
                <w:b/>
                <w:i/>
                <w:sz w:val="28"/>
                <w:szCs w:val="28"/>
              </w:rPr>
            </w:pPr>
          </w:p>
        </w:tc>
      </w:tr>
      <w:tr w:rsidR="008E77A1" w:rsidRPr="00323794" w:rsidTr="00E670E3">
        <w:trPr>
          <w:trHeight w:val="367"/>
          <w:tblCellSpacing w:w="15" w:type="dxa"/>
        </w:trPr>
        <w:tc>
          <w:tcPr>
            <w:tcW w:w="1814" w:type="dxa"/>
            <w:gridSpan w:val="2"/>
            <w:vAlign w:val="center"/>
            <w:hideMark/>
          </w:tcPr>
          <w:p w:rsidR="008E77A1" w:rsidRPr="00323794" w:rsidRDefault="008E77A1" w:rsidP="00DF4410">
            <w:pPr>
              <w:contextualSpacing/>
              <w:rPr>
                <w:b/>
                <w:i/>
                <w:sz w:val="28"/>
                <w:szCs w:val="28"/>
              </w:rPr>
            </w:pPr>
          </w:p>
        </w:tc>
        <w:tc>
          <w:tcPr>
            <w:tcW w:w="4517" w:type="dxa"/>
            <w:vAlign w:val="center"/>
            <w:hideMark/>
          </w:tcPr>
          <w:p w:rsidR="008E77A1" w:rsidRPr="00323794" w:rsidRDefault="008E77A1" w:rsidP="00DF4410">
            <w:pPr>
              <w:contextualSpacing/>
              <w:rPr>
                <w:b/>
                <w:i/>
                <w:sz w:val="28"/>
                <w:szCs w:val="28"/>
              </w:rPr>
            </w:pPr>
          </w:p>
        </w:tc>
        <w:tc>
          <w:tcPr>
            <w:tcW w:w="3581" w:type="dxa"/>
            <w:vAlign w:val="center"/>
            <w:hideMark/>
          </w:tcPr>
          <w:p w:rsidR="008E77A1" w:rsidRPr="00323794" w:rsidRDefault="008E77A1" w:rsidP="00DF4410">
            <w:pPr>
              <w:contextualSpacing/>
              <w:rPr>
                <w:b/>
                <w:i/>
                <w:sz w:val="28"/>
                <w:szCs w:val="28"/>
              </w:rPr>
            </w:pPr>
          </w:p>
        </w:tc>
      </w:tr>
      <w:tr w:rsidR="00DA40F3" w:rsidRPr="00323794" w:rsidTr="00E670E3">
        <w:trPr>
          <w:tblCellSpacing w:w="15" w:type="dxa"/>
        </w:trPr>
        <w:tc>
          <w:tcPr>
            <w:tcW w:w="6361" w:type="dxa"/>
            <w:gridSpan w:val="3"/>
            <w:vAlign w:val="center"/>
          </w:tcPr>
          <w:p w:rsidR="00DA40F3" w:rsidRPr="00323794" w:rsidRDefault="00DA40F3" w:rsidP="00DF4410">
            <w:pPr>
              <w:contextualSpacing/>
              <w:rPr>
                <w:b/>
                <w:i/>
                <w:sz w:val="28"/>
                <w:szCs w:val="28"/>
              </w:rPr>
            </w:pPr>
            <w:r w:rsidRPr="00323794">
              <w:rPr>
                <w:sz w:val="28"/>
                <w:szCs w:val="28"/>
              </w:rPr>
              <w:t>_____________________</w:t>
            </w:r>
            <w:r w:rsidRPr="00323794">
              <w:rPr>
                <w:sz w:val="28"/>
                <w:szCs w:val="28"/>
              </w:rPr>
              <w:br/>
              <w:t>Кандидаттың қолы/</w:t>
            </w:r>
            <w:r w:rsidRPr="00323794">
              <w:rPr>
                <w:sz w:val="28"/>
                <w:szCs w:val="28"/>
              </w:rPr>
              <w:br/>
              <w:t>Подпись кандидата</w:t>
            </w:r>
          </w:p>
        </w:tc>
        <w:tc>
          <w:tcPr>
            <w:tcW w:w="3581" w:type="dxa"/>
            <w:vAlign w:val="center"/>
          </w:tcPr>
          <w:p w:rsidR="00DA40F3" w:rsidRPr="00323794" w:rsidRDefault="00DA40F3" w:rsidP="00DF4410">
            <w:pPr>
              <w:contextualSpacing/>
              <w:rPr>
                <w:b/>
                <w:i/>
                <w:sz w:val="28"/>
                <w:szCs w:val="28"/>
              </w:rPr>
            </w:pPr>
            <w:r w:rsidRPr="00323794">
              <w:rPr>
                <w:sz w:val="28"/>
                <w:szCs w:val="28"/>
              </w:rPr>
              <w:t>_______________</w:t>
            </w:r>
            <w:r w:rsidRPr="00323794">
              <w:rPr>
                <w:sz w:val="28"/>
                <w:szCs w:val="28"/>
              </w:rPr>
              <w:br/>
            </w:r>
            <w:proofErr w:type="gramStart"/>
            <w:r w:rsidRPr="00323794">
              <w:rPr>
                <w:sz w:val="28"/>
                <w:szCs w:val="28"/>
              </w:rPr>
              <w:t>к</w:t>
            </w:r>
            <w:proofErr w:type="gramEnd"/>
            <w:r w:rsidRPr="00323794">
              <w:rPr>
                <w:sz w:val="28"/>
                <w:szCs w:val="28"/>
              </w:rPr>
              <w:t>үні/дата</w:t>
            </w:r>
          </w:p>
        </w:tc>
      </w:tr>
    </w:tbl>
    <w:p w:rsidR="00DA40F3" w:rsidRPr="000E5A67" w:rsidRDefault="00DA40F3" w:rsidP="00DF4410">
      <w:pPr>
        <w:outlineLvl w:val="2"/>
        <w:rPr>
          <w:b/>
          <w:bCs/>
          <w:sz w:val="28"/>
          <w:szCs w:val="28"/>
          <w:lang w:val="kk-KZ"/>
        </w:rPr>
      </w:pPr>
    </w:p>
    <w:p w:rsidR="002A7BC7" w:rsidRPr="00BE329C" w:rsidRDefault="002A7BC7" w:rsidP="00DF4410">
      <w:pPr>
        <w:rPr>
          <w:b/>
          <w:sz w:val="28"/>
          <w:szCs w:val="28"/>
          <w:lang w:val="kk-KZ"/>
        </w:rPr>
      </w:pPr>
    </w:p>
    <w:sectPr w:rsidR="002A7BC7" w:rsidRPr="00BE329C"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95D"/>
    <w:multiLevelType w:val="hybridMultilevel"/>
    <w:tmpl w:val="8E4C9C82"/>
    <w:lvl w:ilvl="0" w:tplc="872E56DC">
      <w:start w:val="6"/>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B2E1E"/>
    <w:multiLevelType w:val="hybridMultilevel"/>
    <w:tmpl w:val="F772658E"/>
    <w:lvl w:ilvl="0" w:tplc="56709208">
      <w:start w:val="1"/>
      <w:numFmt w:val="upperRoman"/>
      <w:lvlText w:val="%1."/>
      <w:lvlJc w:val="left"/>
      <w:pPr>
        <w:ind w:left="1428" w:hanging="72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014C1"/>
    <w:multiLevelType w:val="hybridMultilevel"/>
    <w:tmpl w:val="9DC4103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47A08"/>
    <w:multiLevelType w:val="hybridMultilevel"/>
    <w:tmpl w:val="FA6823CA"/>
    <w:lvl w:ilvl="0" w:tplc="0419000F">
      <w:start w:val="2"/>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E0185"/>
    <w:multiLevelType w:val="hybridMultilevel"/>
    <w:tmpl w:val="87A8E088"/>
    <w:lvl w:ilvl="0" w:tplc="755E12D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9155D1"/>
    <w:multiLevelType w:val="hybridMultilevel"/>
    <w:tmpl w:val="FA6823CA"/>
    <w:lvl w:ilvl="0" w:tplc="0419000F">
      <w:start w:val="2"/>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82DAB"/>
    <w:multiLevelType w:val="hybridMultilevel"/>
    <w:tmpl w:val="77E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B34717"/>
    <w:multiLevelType w:val="hybridMultilevel"/>
    <w:tmpl w:val="A1804798"/>
    <w:lvl w:ilvl="0" w:tplc="11986B30">
      <w:start w:val="1"/>
      <w:numFmt w:val="upperRoman"/>
      <w:lvlText w:val="%1."/>
      <w:lvlJc w:val="left"/>
      <w:pPr>
        <w:ind w:left="1428" w:hanging="72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9554D"/>
    <w:multiLevelType w:val="hybridMultilevel"/>
    <w:tmpl w:val="5E7AF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8E3EB9"/>
    <w:multiLevelType w:val="hybridMultilevel"/>
    <w:tmpl w:val="C0FC1B32"/>
    <w:lvl w:ilvl="0" w:tplc="9E9441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F861154"/>
    <w:multiLevelType w:val="hybridMultilevel"/>
    <w:tmpl w:val="96F0F32C"/>
    <w:lvl w:ilvl="0" w:tplc="07A6B57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9">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96131A1"/>
    <w:multiLevelType w:val="hybridMultilevel"/>
    <w:tmpl w:val="3CC6F9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35">
    <w:nsid w:val="6A5923F7"/>
    <w:multiLevelType w:val="hybridMultilevel"/>
    <w:tmpl w:val="D37E08FC"/>
    <w:lvl w:ilvl="0" w:tplc="61B25D12">
      <w:start w:val="1"/>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D7675"/>
    <w:multiLevelType w:val="hybridMultilevel"/>
    <w:tmpl w:val="29A06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0C47AA"/>
    <w:multiLevelType w:val="hybridMultilevel"/>
    <w:tmpl w:val="AFE8E07A"/>
    <w:lvl w:ilvl="0" w:tplc="6B622508">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D21685"/>
    <w:multiLevelType w:val="hybridMultilevel"/>
    <w:tmpl w:val="ECC01AFA"/>
    <w:lvl w:ilvl="0" w:tplc="0C4E4D0A">
      <w:start w:val="1"/>
      <w:numFmt w:val="upperRoman"/>
      <w:lvlText w:val="%1."/>
      <w:lvlJc w:val="left"/>
      <w:pPr>
        <w:ind w:left="1003"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4"/>
  </w:num>
  <w:num w:numId="3">
    <w:abstractNumId w:val="31"/>
  </w:num>
  <w:num w:numId="4">
    <w:abstractNumId w:val="26"/>
  </w:num>
  <w:num w:numId="5">
    <w:abstractNumId w:val="27"/>
  </w:num>
  <w:num w:numId="6">
    <w:abstractNumId w:val="16"/>
  </w:num>
  <w:num w:numId="7">
    <w:abstractNumId w:val="11"/>
  </w:num>
  <w:num w:numId="8">
    <w:abstractNumId w:val="23"/>
  </w:num>
  <w:num w:numId="9">
    <w:abstractNumId w:val="2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9"/>
  </w:num>
  <w:num w:numId="16">
    <w:abstractNumId w:val="30"/>
  </w:num>
  <w:num w:numId="17">
    <w:abstractNumId w:val="20"/>
  </w:num>
  <w:num w:numId="18">
    <w:abstractNumId w:val="8"/>
  </w:num>
  <w:num w:numId="19">
    <w:abstractNumId w:val="24"/>
  </w:num>
  <w:num w:numId="20">
    <w:abstractNumId w:val="36"/>
  </w:num>
  <w:num w:numId="21">
    <w:abstractNumId w:val="15"/>
  </w:num>
  <w:num w:numId="22">
    <w:abstractNumId w:val="40"/>
  </w:num>
  <w:num w:numId="23">
    <w:abstractNumId w:val="29"/>
  </w:num>
  <w:num w:numId="24">
    <w:abstractNumId w:val="5"/>
  </w:num>
  <w:num w:numId="25">
    <w:abstractNumId w:val="3"/>
  </w:num>
  <w:num w:numId="26">
    <w:abstractNumId w:val="14"/>
  </w:num>
  <w:num w:numId="27">
    <w:abstractNumId w:val="17"/>
  </w:num>
  <w:num w:numId="28">
    <w:abstractNumId w:val="22"/>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38"/>
  </w:num>
  <w:num w:numId="35">
    <w:abstractNumId w:val="1"/>
  </w:num>
  <w:num w:numId="36">
    <w:abstractNumId w:val="12"/>
  </w:num>
  <w:num w:numId="37">
    <w:abstractNumId w:val="7"/>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5"/>
  </w:num>
  <w:num w:numId="46">
    <w:abstractNumId w:val="41"/>
  </w:num>
  <w:num w:numId="47">
    <w:abstractNumId w:val="37"/>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7A91"/>
    <w:rsid w:val="00001A81"/>
    <w:rsid w:val="00002C05"/>
    <w:rsid w:val="00026794"/>
    <w:rsid w:val="00031FB3"/>
    <w:rsid w:val="0003471C"/>
    <w:rsid w:val="00044401"/>
    <w:rsid w:val="00056819"/>
    <w:rsid w:val="0007482C"/>
    <w:rsid w:val="0007750A"/>
    <w:rsid w:val="00091766"/>
    <w:rsid w:val="00095EDD"/>
    <w:rsid w:val="000962D5"/>
    <w:rsid w:val="00097580"/>
    <w:rsid w:val="000B1BBB"/>
    <w:rsid w:val="000B2A88"/>
    <w:rsid w:val="000B537F"/>
    <w:rsid w:val="000B63F1"/>
    <w:rsid w:val="000C11DA"/>
    <w:rsid w:val="000C3D36"/>
    <w:rsid w:val="000C666A"/>
    <w:rsid w:val="000E1C54"/>
    <w:rsid w:val="000E660E"/>
    <w:rsid w:val="00103B34"/>
    <w:rsid w:val="0010651A"/>
    <w:rsid w:val="00117D5D"/>
    <w:rsid w:val="001261F1"/>
    <w:rsid w:val="001467F1"/>
    <w:rsid w:val="00152FE0"/>
    <w:rsid w:val="00157119"/>
    <w:rsid w:val="00177783"/>
    <w:rsid w:val="00184B72"/>
    <w:rsid w:val="001901B7"/>
    <w:rsid w:val="00192E24"/>
    <w:rsid w:val="001941F1"/>
    <w:rsid w:val="0019725F"/>
    <w:rsid w:val="001C722D"/>
    <w:rsid w:val="001D480A"/>
    <w:rsid w:val="001D5B15"/>
    <w:rsid w:val="001E5386"/>
    <w:rsid w:val="001F0A0A"/>
    <w:rsid w:val="002229B6"/>
    <w:rsid w:val="0023638E"/>
    <w:rsid w:val="002379D5"/>
    <w:rsid w:val="00252855"/>
    <w:rsid w:val="00260449"/>
    <w:rsid w:val="00263C06"/>
    <w:rsid w:val="00263DE6"/>
    <w:rsid w:val="002664B4"/>
    <w:rsid w:val="00272524"/>
    <w:rsid w:val="00277535"/>
    <w:rsid w:val="00284173"/>
    <w:rsid w:val="002A0894"/>
    <w:rsid w:val="002A7BC7"/>
    <w:rsid w:val="002B120C"/>
    <w:rsid w:val="002B4235"/>
    <w:rsid w:val="002B6771"/>
    <w:rsid w:val="002C44CD"/>
    <w:rsid w:val="002C678C"/>
    <w:rsid w:val="002D0733"/>
    <w:rsid w:val="002E54E6"/>
    <w:rsid w:val="002F7997"/>
    <w:rsid w:val="00303D66"/>
    <w:rsid w:val="00310E39"/>
    <w:rsid w:val="00324AA8"/>
    <w:rsid w:val="00340209"/>
    <w:rsid w:val="00340BF2"/>
    <w:rsid w:val="0034109B"/>
    <w:rsid w:val="00344496"/>
    <w:rsid w:val="00350C8E"/>
    <w:rsid w:val="0035218F"/>
    <w:rsid w:val="003578B4"/>
    <w:rsid w:val="00371243"/>
    <w:rsid w:val="00375027"/>
    <w:rsid w:val="0039490A"/>
    <w:rsid w:val="003B5C0B"/>
    <w:rsid w:val="003C3BC6"/>
    <w:rsid w:val="003D5753"/>
    <w:rsid w:val="003D6243"/>
    <w:rsid w:val="003E632E"/>
    <w:rsid w:val="003F49C1"/>
    <w:rsid w:val="00402CE8"/>
    <w:rsid w:val="00404078"/>
    <w:rsid w:val="00412265"/>
    <w:rsid w:val="00415880"/>
    <w:rsid w:val="00416D33"/>
    <w:rsid w:val="00417391"/>
    <w:rsid w:val="00425AF7"/>
    <w:rsid w:val="004345DD"/>
    <w:rsid w:val="0044368F"/>
    <w:rsid w:val="00446243"/>
    <w:rsid w:val="0044750B"/>
    <w:rsid w:val="00453C9A"/>
    <w:rsid w:val="00464D72"/>
    <w:rsid w:val="004666D8"/>
    <w:rsid w:val="0048341B"/>
    <w:rsid w:val="00495817"/>
    <w:rsid w:val="004A01F4"/>
    <w:rsid w:val="004A3144"/>
    <w:rsid w:val="004A501C"/>
    <w:rsid w:val="004B1CBF"/>
    <w:rsid w:val="004B3899"/>
    <w:rsid w:val="004C1B32"/>
    <w:rsid w:val="004C33F5"/>
    <w:rsid w:val="004C5AD2"/>
    <w:rsid w:val="005015F7"/>
    <w:rsid w:val="0050659C"/>
    <w:rsid w:val="0051078B"/>
    <w:rsid w:val="00516151"/>
    <w:rsid w:val="00550BF1"/>
    <w:rsid w:val="005656DF"/>
    <w:rsid w:val="005676F6"/>
    <w:rsid w:val="00573291"/>
    <w:rsid w:val="0057659A"/>
    <w:rsid w:val="00577478"/>
    <w:rsid w:val="00583A0D"/>
    <w:rsid w:val="00586ED7"/>
    <w:rsid w:val="005A7EB5"/>
    <w:rsid w:val="005B3E45"/>
    <w:rsid w:val="005C7BA8"/>
    <w:rsid w:val="005D737D"/>
    <w:rsid w:val="00600B47"/>
    <w:rsid w:val="006051C1"/>
    <w:rsid w:val="00611144"/>
    <w:rsid w:val="00613FDB"/>
    <w:rsid w:val="00621067"/>
    <w:rsid w:val="00621A2D"/>
    <w:rsid w:val="006229D7"/>
    <w:rsid w:val="00631D74"/>
    <w:rsid w:val="00647B68"/>
    <w:rsid w:val="00655ABF"/>
    <w:rsid w:val="00657AFD"/>
    <w:rsid w:val="00661ED9"/>
    <w:rsid w:val="0066727A"/>
    <w:rsid w:val="0066741D"/>
    <w:rsid w:val="006701C3"/>
    <w:rsid w:val="00670E73"/>
    <w:rsid w:val="006752F5"/>
    <w:rsid w:val="006B31B0"/>
    <w:rsid w:val="006B6B93"/>
    <w:rsid w:val="006C2D52"/>
    <w:rsid w:val="006C634B"/>
    <w:rsid w:val="006D03CF"/>
    <w:rsid w:val="006D28A4"/>
    <w:rsid w:val="006E7195"/>
    <w:rsid w:val="006F198F"/>
    <w:rsid w:val="007073AF"/>
    <w:rsid w:val="00716BF0"/>
    <w:rsid w:val="00722AB5"/>
    <w:rsid w:val="00732D31"/>
    <w:rsid w:val="00737731"/>
    <w:rsid w:val="007613ED"/>
    <w:rsid w:val="00765F50"/>
    <w:rsid w:val="00766E68"/>
    <w:rsid w:val="00774310"/>
    <w:rsid w:val="0078077C"/>
    <w:rsid w:val="00797961"/>
    <w:rsid w:val="007A1F0C"/>
    <w:rsid w:val="007A2190"/>
    <w:rsid w:val="007B26CB"/>
    <w:rsid w:val="007D16FB"/>
    <w:rsid w:val="007D3233"/>
    <w:rsid w:val="007D35B6"/>
    <w:rsid w:val="007E10A5"/>
    <w:rsid w:val="007E3971"/>
    <w:rsid w:val="007E3AF7"/>
    <w:rsid w:val="007F27A5"/>
    <w:rsid w:val="007F52F3"/>
    <w:rsid w:val="008062D2"/>
    <w:rsid w:val="00826593"/>
    <w:rsid w:val="0083077D"/>
    <w:rsid w:val="00835687"/>
    <w:rsid w:val="00836CF4"/>
    <w:rsid w:val="008445AF"/>
    <w:rsid w:val="008505CB"/>
    <w:rsid w:val="00860BFC"/>
    <w:rsid w:val="00872A13"/>
    <w:rsid w:val="00877F50"/>
    <w:rsid w:val="0088415D"/>
    <w:rsid w:val="008846D2"/>
    <w:rsid w:val="00886639"/>
    <w:rsid w:val="0088757B"/>
    <w:rsid w:val="008916E7"/>
    <w:rsid w:val="00891AEA"/>
    <w:rsid w:val="00892AAE"/>
    <w:rsid w:val="00892E2B"/>
    <w:rsid w:val="00897F37"/>
    <w:rsid w:val="008A0CF6"/>
    <w:rsid w:val="008A6073"/>
    <w:rsid w:val="008B0F9B"/>
    <w:rsid w:val="008C3608"/>
    <w:rsid w:val="008C5ECF"/>
    <w:rsid w:val="008C7413"/>
    <w:rsid w:val="008D5A62"/>
    <w:rsid w:val="008E1B35"/>
    <w:rsid w:val="008E77A1"/>
    <w:rsid w:val="008F6C7D"/>
    <w:rsid w:val="00901935"/>
    <w:rsid w:val="00903C74"/>
    <w:rsid w:val="0091512C"/>
    <w:rsid w:val="009250B3"/>
    <w:rsid w:val="00925352"/>
    <w:rsid w:val="00931DA9"/>
    <w:rsid w:val="00933C4E"/>
    <w:rsid w:val="00944952"/>
    <w:rsid w:val="00952CC1"/>
    <w:rsid w:val="0095321C"/>
    <w:rsid w:val="009657B1"/>
    <w:rsid w:val="00967C15"/>
    <w:rsid w:val="0097020A"/>
    <w:rsid w:val="009703A8"/>
    <w:rsid w:val="00993DD8"/>
    <w:rsid w:val="00997A6C"/>
    <w:rsid w:val="009C499F"/>
    <w:rsid w:val="009C5809"/>
    <w:rsid w:val="009C6A0B"/>
    <w:rsid w:val="009C7D1E"/>
    <w:rsid w:val="009D3AEC"/>
    <w:rsid w:val="009E1ED9"/>
    <w:rsid w:val="009F0EA9"/>
    <w:rsid w:val="00A210B9"/>
    <w:rsid w:val="00A2303B"/>
    <w:rsid w:val="00A24CF0"/>
    <w:rsid w:val="00A3070E"/>
    <w:rsid w:val="00A33430"/>
    <w:rsid w:val="00A34B81"/>
    <w:rsid w:val="00A3586B"/>
    <w:rsid w:val="00A45168"/>
    <w:rsid w:val="00A65445"/>
    <w:rsid w:val="00A66CC3"/>
    <w:rsid w:val="00A82883"/>
    <w:rsid w:val="00A908AD"/>
    <w:rsid w:val="00A9605C"/>
    <w:rsid w:val="00AB621C"/>
    <w:rsid w:val="00AB7797"/>
    <w:rsid w:val="00AC0DEE"/>
    <w:rsid w:val="00AF5148"/>
    <w:rsid w:val="00AF5FBF"/>
    <w:rsid w:val="00B0163C"/>
    <w:rsid w:val="00B07898"/>
    <w:rsid w:val="00B12F4F"/>
    <w:rsid w:val="00B130A7"/>
    <w:rsid w:val="00B36FD7"/>
    <w:rsid w:val="00B37410"/>
    <w:rsid w:val="00B37C1C"/>
    <w:rsid w:val="00B419F6"/>
    <w:rsid w:val="00B45FD6"/>
    <w:rsid w:val="00B508E5"/>
    <w:rsid w:val="00B5297B"/>
    <w:rsid w:val="00B52DF6"/>
    <w:rsid w:val="00B574CB"/>
    <w:rsid w:val="00B63749"/>
    <w:rsid w:val="00B70B27"/>
    <w:rsid w:val="00B97905"/>
    <w:rsid w:val="00BA4A9E"/>
    <w:rsid w:val="00BB223D"/>
    <w:rsid w:val="00BE2417"/>
    <w:rsid w:val="00BE329C"/>
    <w:rsid w:val="00C262A4"/>
    <w:rsid w:val="00C27A91"/>
    <w:rsid w:val="00C347C1"/>
    <w:rsid w:val="00C35D4E"/>
    <w:rsid w:val="00C46453"/>
    <w:rsid w:val="00C46C6D"/>
    <w:rsid w:val="00C54539"/>
    <w:rsid w:val="00C604C4"/>
    <w:rsid w:val="00C627B7"/>
    <w:rsid w:val="00C65A82"/>
    <w:rsid w:val="00C76656"/>
    <w:rsid w:val="00C837B4"/>
    <w:rsid w:val="00CA2924"/>
    <w:rsid w:val="00CA564A"/>
    <w:rsid w:val="00CB2033"/>
    <w:rsid w:val="00CB7DC1"/>
    <w:rsid w:val="00CD6766"/>
    <w:rsid w:val="00CD6FB9"/>
    <w:rsid w:val="00CE5995"/>
    <w:rsid w:val="00CE6C2A"/>
    <w:rsid w:val="00CF07F5"/>
    <w:rsid w:val="00CF2964"/>
    <w:rsid w:val="00D456E3"/>
    <w:rsid w:val="00D52348"/>
    <w:rsid w:val="00D74C3B"/>
    <w:rsid w:val="00D815AB"/>
    <w:rsid w:val="00D86846"/>
    <w:rsid w:val="00D925B5"/>
    <w:rsid w:val="00D9409B"/>
    <w:rsid w:val="00D941A4"/>
    <w:rsid w:val="00D966EE"/>
    <w:rsid w:val="00DA40F3"/>
    <w:rsid w:val="00DC3E37"/>
    <w:rsid w:val="00DC67C6"/>
    <w:rsid w:val="00DD483C"/>
    <w:rsid w:val="00DE2C40"/>
    <w:rsid w:val="00DF0D2B"/>
    <w:rsid w:val="00DF1DAB"/>
    <w:rsid w:val="00DF2F1A"/>
    <w:rsid w:val="00DF4410"/>
    <w:rsid w:val="00DF4569"/>
    <w:rsid w:val="00E012EB"/>
    <w:rsid w:val="00E01C5C"/>
    <w:rsid w:val="00E02496"/>
    <w:rsid w:val="00E0274A"/>
    <w:rsid w:val="00E13ACE"/>
    <w:rsid w:val="00E13F6B"/>
    <w:rsid w:val="00E14A17"/>
    <w:rsid w:val="00E2254E"/>
    <w:rsid w:val="00E3104E"/>
    <w:rsid w:val="00E3335C"/>
    <w:rsid w:val="00E42601"/>
    <w:rsid w:val="00E614CB"/>
    <w:rsid w:val="00E66562"/>
    <w:rsid w:val="00E70E90"/>
    <w:rsid w:val="00E736AB"/>
    <w:rsid w:val="00E76907"/>
    <w:rsid w:val="00EB1AF2"/>
    <w:rsid w:val="00EB2457"/>
    <w:rsid w:val="00EC0990"/>
    <w:rsid w:val="00EC535D"/>
    <w:rsid w:val="00ED0936"/>
    <w:rsid w:val="00EE3097"/>
    <w:rsid w:val="00EE78F0"/>
    <w:rsid w:val="00EE7A10"/>
    <w:rsid w:val="00EF1072"/>
    <w:rsid w:val="00EF10CC"/>
    <w:rsid w:val="00F10FDE"/>
    <w:rsid w:val="00F37D4A"/>
    <w:rsid w:val="00F528DC"/>
    <w:rsid w:val="00F57638"/>
    <w:rsid w:val="00F6030C"/>
    <w:rsid w:val="00F77CAB"/>
    <w:rsid w:val="00F80748"/>
    <w:rsid w:val="00F8701B"/>
    <w:rsid w:val="00F92975"/>
    <w:rsid w:val="00F9501E"/>
    <w:rsid w:val="00F9768B"/>
    <w:rsid w:val="00FB27BD"/>
    <w:rsid w:val="00FB4253"/>
    <w:rsid w:val="00FC2DF4"/>
    <w:rsid w:val="00FC37DD"/>
    <w:rsid w:val="00FC6CB0"/>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402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 w:type="character" w:customStyle="1" w:styleId="40">
    <w:name w:val="Заголовок 4 Знак"/>
    <w:basedOn w:val="a0"/>
    <w:link w:val="4"/>
    <w:uiPriority w:val="9"/>
    <w:semiHidden/>
    <w:rsid w:val="00340209"/>
    <w:rPr>
      <w:rFonts w:asciiTheme="majorHAnsi" w:eastAsiaTheme="majorEastAsia" w:hAnsiTheme="majorHAnsi" w:cstheme="majorBidi"/>
      <w:b/>
      <w:bCs/>
      <w:i/>
      <w:iCs/>
      <w:color w:val="4F81BD" w:themeColor="accent1"/>
      <w:sz w:val="24"/>
      <w:szCs w:val="24"/>
      <w:lang w:eastAsia="ru-RU"/>
    </w:rPr>
  </w:style>
  <w:style w:type="paragraph" w:customStyle="1" w:styleId="Style3">
    <w:name w:val="Style3"/>
    <w:basedOn w:val="a"/>
    <w:qFormat/>
    <w:rsid w:val="00925352"/>
    <w:pPr>
      <w:widowControl w:val="0"/>
      <w:autoSpaceDE w:val="0"/>
      <w:autoSpaceDN w:val="0"/>
      <w:adjustRightInd w:val="0"/>
      <w:spacing w:line="324" w:lineRule="exact"/>
      <w:ind w:firstLine="702"/>
      <w:jc w:val="both"/>
    </w:pPr>
    <w:rPr>
      <w:rFonts w:eastAsia="Calibri"/>
    </w:rPr>
  </w:style>
  <w:style w:type="paragraph" w:styleId="HTML">
    <w:name w:val="HTML Preformatted"/>
    <w:basedOn w:val="a"/>
    <w:link w:val="HTML0"/>
    <w:uiPriority w:val="99"/>
    <w:unhideWhenUsed/>
    <w:rsid w:val="0092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2535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402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uiPriority w:val="22"/>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 w:type="character" w:customStyle="1" w:styleId="40">
    <w:name w:val="Заголовок 4 Знак"/>
    <w:basedOn w:val="a0"/>
    <w:link w:val="4"/>
    <w:uiPriority w:val="9"/>
    <w:semiHidden/>
    <w:rsid w:val="00340209"/>
    <w:rPr>
      <w:rFonts w:asciiTheme="majorHAnsi" w:eastAsiaTheme="majorEastAsia" w:hAnsiTheme="majorHAnsi" w:cstheme="majorBidi"/>
      <w:b/>
      <w:bCs/>
      <w:i/>
      <w:iCs/>
      <w:color w:val="4F81BD" w:themeColor="accent1"/>
      <w:sz w:val="24"/>
      <w:szCs w:val="24"/>
      <w:lang w:eastAsia="ru-RU"/>
    </w:rPr>
  </w:style>
  <w:style w:type="paragraph" w:customStyle="1" w:styleId="Style3">
    <w:name w:val="Style3"/>
    <w:basedOn w:val="a"/>
    <w:qFormat/>
    <w:rsid w:val="00925352"/>
    <w:pPr>
      <w:widowControl w:val="0"/>
      <w:autoSpaceDE w:val="0"/>
      <w:autoSpaceDN w:val="0"/>
      <w:adjustRightInd w:val="0"/>
      <w:spacing w:line="324" w:lineRule="exact"/>
      <w:ind w:firstLine="702"/>
      <w:jc w:val="both"/>
    </w:pPr>
    <w:rPr>
      <w:rFonts w:eastAsia="Calibri"/>
    </w:rPr>
  </w:style>
  <w:style w:type="paragraph" w:styleId="HTML">
    <w:name w:val="HTML Preformatted"/>
    <w:basedOn w:val="a"/>
    <w:link w:val="HTML0"/>
    <w:uiPriority w:val="99"/>
    <w:unhideWhenUsed/>
    <w:rsid w:val="00925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25352"/>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183290">
      <w:bodyDiv w:val="1"/>
      <w:marLeft w:val="0"/>
      <w:marRight w:val="0"/>
      <w:marTop w:val="0"/>
      <w:marBottom w:val="0"/>
      <w:divBdr>
        <w:top w:val="none" w:sz="0" w:space="0" w:color="auto"/>
        <w:left w:val="none" w:sz="0" w:space="0" w:color="auto"/>
        <w:bottom w:val="none" w:sz="0" w:space="0" w:color="auto"/>
        <w:right w:val="none" w:sz="0" w:space="0" w:color="auto"/>
      </w:divBdr>
    </w:div>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218519506">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459690394">
      <w:bodyDiv w:val="1"/>
      <w:marLeft w:val="0"/>
      <w:marRight w:val="0"/>
      <w:marTop w:val="0"/>
      <w:marBottom w:val="0"/>
      <w:divBdr>
        <w:top w:val="none" w:sz="0" w:space="0" w:color="auto"/>
        <w:left w:val="none" w:sz="0" w:space="0" w:color="auto"/>
        <w:bottom w:val="none" w:sz="0" w:space="0" w:color="auto"/>
        <w:right w:val="none" w:sz="0" w:space="0" w:color="auto"/>
      </w:divBdr>
    </w:div>
    <w:div w:id="470825136">
      <w:bodyDiv w:val="1"/>
      <w:marLeft w:val="0"/>
      <w:marRight w:val="0"/>
      <w:marTop w:val="0"/>
      <w:marBottom w:val="0"/>
      <w:divBdr>
        <w:top w:val="none" w:sz="0" w:space="0" w:color="auto"/>
        <w:left w:val="none" w:sz="0" w:space="0" w:color="auto"/>
        <w:bottom w:val="none" w:sz="0" w:space="0" w:color="auto"/>
        <w:right w:val="none" w:sz="0" w:space="0" w:color="auto"/>
      </w:divBdr>
    </w:div>
    <w:div w:id="597641830">
      <w:bodyDiv w:val="1"/>
      <w:marLeft w:val="0"/>
      <w:marRight w:val="0"/>
      <w:marTop w:val="0"/>
      <w:marBottom w:val="0"/>
      <w:divBdr>
        <w:top w:val="none" w:sz="0" w:space="0" w:color="auto"/>
        <w:left w:val="none" w:sz="0" w:space="0" w:color="auto"/>
        <w:bottom w:val="none" w:sz="0" w:space="0" w:color="auto"/>
        <w:right w:val="none" w:sz="0" w:space="0" w:color="auto"/>
      </w:divBdr>
    </w:div>
    <w:div w:id="1024139437">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31042174">
      <w:bodyDiv w:val="1"/>
      <w:marLeft w:val="0"/>
      <w:marRight w:val="0"/>
      <w:marTop w:val="0"/>
      <w:marBottom w:val="0"/>
      <w:divBdr>
        <w:top w:val="none" w:sz="0" w:space="0" w:color="auto"/>
        <w:left w:val="none" w:sz="0" w:space="0" w:color="auto"/>
        <w:bottom w:val="none" w:sz="0" w:space="0" w:color="auto"/>
        <w:right w:val="none" w:sz="0" w:space="0" w:color="auto"/>
      </w:divBdr>
    </w:div>
    <w:div w:id="1260988964">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273130232">
      <w:bodyDiv w:val="1"/>
      <w:marLeft w:val="0"/>
      <w:marRight w:val="0"/>
      <w:marTop w:val="0"/>
      <w:marBottom w:val="0"/>
      <w:divBdr>
        <w:top w:val="none" w:sz="0" w:space="0" w:color="auto"/>
        <w:left w:val="none" w:sz="0" w:space="0" w:color="auto"/>
        <w:bottom w:val="none" w:sz="0" w:space="0" w:color="auto"/>
        <w:right w:val="none" w:sz="0" w:space="0" w:color="auto"/>
      </w:divBdr>
    </w:div>
    <w:div w:id="1297952547">
      <w:bodyDiv w:val="1"/>
      <w:marLeft w:val="0"/>
      <w:marRight w:val="0"/>
      <w:marTop w:val="0"/>
      <w:marBottom w:val="0"/>
      <w:divBdr>
        <w:top w:val="none" w:sz="0" w:space="0" w:color="auto"/>
        <w:left w:val="none" w:sz="0" w:space="0" w:color="auto"/>
        <w:bottom w:val="none" w:sz="0" w:space="0" w:color="auto"/>
        <w:right w:val="none" w:sz="0" w:space="0" w:color="auto"/>
      </w:divBdr>
    </w:div>
    <w:div w:id="1525821038">
      <w:bodyDiv w:val="1"/>
      <w:marLeft w:val="0"/>
      <w:marRight w:val="0"/>
      <w:marTop w:val="0"/>
      <w:marBottom w:val="0"/>
      <w:divBdr>
        <w:top w:val="none" w:sz="0" w:space="0" w:color="auto"/>
        <w:left w:val="none" w:sz="0" w:space="0" w:color="auto"/>
        <w:bottom w:val="none" w:sz="0" w:space="0" w:color="auto"/>
        <w:right w:val="none" w:sz="0" w:space="0" w:color="auto"/>
      </w:divBdr>
    </w:div>
    <w:div w:id="1629317909">
      <w:bodyDiv w:val="1"/>
      <w:marLeft w:val="0"/>
      <w:marRight w:val="0"/>
      <w:marTop w:val="0"/>
      <w:marBottom w:val="0"/>
      <w:divBdr>
        <w:top w:val="none" w:sz="0" w:space="0" w:color="auto"/>
        <w:left w:val="none" w:sz="0" w:space="0" w:color="auto"/>
        <w:bottom w:val="none" w:sz="0" w:space="0" w:color="auto"/>
        <w:right w:val="none" w:sz="0" w:space="0" w:color="auto"/>
      </w:divBdr>
    </w:div>
    <w:div w:id="1636064263">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kgd.gov.kz" TargetMode="External"/><Relationship Id="rId3" Type="http://schemas.openxmlformats.org/officeDocument/2006/relationships/styles" Target="styles.xml"/><Relationship Id="rId7" Type="http://schemas.openxmlformats.org/officeDocument/2006/relationships/hyperlink" Target="mailto:byrlin@taxwest.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abdenov@taxwest.mgd.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E.Algaziev%20ATajkenov%20@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D73B-4815-4003-A023-5CCC694D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6656</Words>
  <Characters>37942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Aimangalieva</cp:lastModifiedBy>
  <cp:revision>2</cp:revision>
  <dcterms:created xsi:type="dcterms:W3CDTF">2020-01-15T07:22:00Z</dcterms:created>
  <dcterms:modified xsi:type="dcterms:W3CDTF">2020-01-15T07:22:00Z</dcterms:modified>
</cp:coreProperties>
</file>