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643598" w:rsidRPr="00643598" w:rsidTr="00643598">
        <w:trPr>
          <w:tblCellSpacing w:w="15" w:type="dxa"/>
          <w:jc w:val="right"/>
        </w:trPr>
        <w:tc>
          <w:tcPr>
            <w:tcW w:w="3420" w:type="dxa"/>
            <w:vAlign w:val="center"/>
            <w:hideMark/>
          </w:tcPr>
          <w:p w:rsidR="00643598" w:rsidRPr="00643598" w:rsidRDefault="00643598" w:rsidP="006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64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64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Қаржы</w:t>
            </w:r>
            <w:proofErr w:type="spellEnd"/>
            <w:r w:rsidRPr="0064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министрінің</w:t>
            </w:r>
            <w:proofErr w:type="spellEnd"/>
            <w:r w:rsidRPr="0064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2015 </w:t>
            </w:r>
            <w:proofErr w:type="spellStart"/>
            <w:r w:rsidRPr="0064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жылғы</w:t>
            </w:r>
            <w:proofErr w:type="spellEnd"/>
            <w:r w:rsidRPr="0064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64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маусымдағы</w:t>
            </w:r>
            <w:proofErr w:type="spellEnd"/>
            <w:r w:rsidRPr="0064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348 </w:t>
            </w:r>
            <w:proofErr w:type="spellStart"/>
            <w:r w:rsidRPr="0064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бұйрығына</w:t>
            </w:r>
            <w:proofErr w:type="spellEnd"/>
            <w:r w:rsidRPr="0064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52-қосымша</w:t>
            </w:r>
          </w:p>
        </w:tc>
      </w:tr>
    </w:tbl>
    <w:p w:rsidR="00643598" w:rsidRPr="00643598" w:rsidRDefault="00643598" w:rsidP="0064359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  <w:proofErr w:type="spellStart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Қазақстан</w:t>
      </w:r>
      <w:proofErr w:type="spellEnd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Республикасы</w:t>
      </w:r>
      <w:proofErr w:type="spellEnd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Қаржы</w:t>
      </w:r>
      <w:proofErr w:type="spellEnd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министрлігінің</w:t>
      </w:r>
      <w:proofErr w:type="spellEnd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құрылымдық</w:t>
      </w:r>
      <w:proofErr w:type="spellEnd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бөлімшелерінен</w:t>
      </w:r>
      <w:proofErr w:type="spellEnd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және</w:t>
      </w:r>
      <w:proofErr w:type="spellEnd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</w:t>
      </w:r>
      <w:proofErr w:type="spellStart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немесе</w:t>
      </w:r>
      <w:proofErr w:type="spellEnd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proofErr w:type="spellStart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олардың</w:t>
      </w:r>
      <w:proofErr w:type="spellEnd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аумақтық</w:t>
      </w:r>
      <w:proofErr w:type="spellEnd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бөлімшелерінен</w:t>
      </w:r>
      <w:proofErr w:type="spellEnd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шығатын</w:t>
      </w:r>
      <w:proofErr w:type="spellEnd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ресми</w:t>
      </w:r>
      <w:proofErr w:type="spellEnd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құжаттарға</w:t>
      </w:r>
      <w:proofErr w:type="spellEnd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апостиль</w:t>
      </w:r>
      <w:proofErr w:type="spellEnd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қою</w:t>
      </w:r>
      <w:proofErr w:type="spellEnd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 мемлекеттік </w:t>
      </w:r>
      <w:proofErr w:type="spellStart"/>
      <w:proofErr w:type="gramStart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gramEnd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өрсетілетін</w:t>
      </w:r>
      <w:proofErr w:type="spellEnd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</w:t>
      </w:r>
      <w:proofErr w:type="spellEnd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регламенті</w:t>
      </w:r>
      <w:proofErr w:type="spellEnd"/>
    </w:p>
    <w:p w:rsidR="00643598" w:rsidRPr="00643598" w:rsidRDefault="00643598" w:rsidP="0064359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</w:t>
      </w:r>
      <w:proofErr w:type="spellStart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Жалпы</w:t>
      </w:r>
      <w:proofErr w:type="spellEnd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ережелер</w:t>
      </w:r>
      <w:proofErr w:type="spellEnd"/>
    </w:p>
    <w:p w:rsidR="00643598" w:rsidRPr="00643598" w:rsidRDefault="00643598" w:rsidP="0064359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598">
        <w:rPr>
          <w:rFonts w:ascii="Times New Roman" w:hAnsi="Times New Roman" w:cs="Times New Roman"/>
          <w:sz w:val="28"/>
          <w:szCs w:val="28"/>
          <w:lang w:eastAsia="ru-RU"/>
        </w:rPr>
        <w:t>1. "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Қаржы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министрлігінің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құрылымдық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бөлімшелерінен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олардың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аумақтық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бөлімшелерінен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шығатын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ресми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құжаттарға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апостиль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қою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" мемлекеттік </w:t>
      </w:r>
      <w:proofErr w:type="spellStart"/>
      <w:proofErr w:type="gram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– мемлекеттік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>) "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кірістер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органдары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көрсететін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proofErr w:type="gram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қызметтер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стандарттарын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бекіту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Қаржы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министрінің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2015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жылғы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27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сәуірдегі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№ 284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бұйрығымен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бекітілген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Қаржы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министрлігінің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құрылымдық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бөлімшелерінен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олардың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аумақтық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бөлімшелерінен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шығатын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ресми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құжаттарға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апостиль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қою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" мемлекеттік </w:t>
      </w:r>
      <w:proofErr w:type="spellStart"/>
      <w:proofErr w:type="gram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5" w:anchor="z1255" w:history="1">
        <w:r w:rsidRPr="0064359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стандарты</w:t>
        </w:r>
      </w:hyperlink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– Стандарт)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негізінде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Нормативтік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құқықтық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актілердің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тізілімінде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№ 11273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тіркелген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Қаржы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министрлігі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кірістер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комитетінің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облыстар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, Астана, Алматы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Шымкент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қалалары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аумақтық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органдары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беруші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көрсетеді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3598" w:rsidRPr="00643598" w:rsidRDefault="00643598" w:rsidP="0064359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Өтініштерді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қабылдауды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proofErr w:type="gram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нәтижесін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беруді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43598" w:rsidRPr="00643598" w:rsidRDefault="00643598" w:rsidP="0064359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берушімен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43598" w:rsidRPr="00643598" w:rsidRDefault="00643598" w:rsidP="0064359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коммерциялық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акционерлік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қоғамы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Азаматтарға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арналған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үкімет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" мемлекеттік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корпорациясы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>" (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ә</w:t>
      </w:r>
      <w:proofErr w:type="gram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– Мемлекеттік корпорация)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3598" w:rsidRPr="00643598" w:rsidRDefault="00643598" w:rsidP="0064359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2. Мемлекеттік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нысаны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қағаз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тү</w:t>
      </w:r>
      <w:proofErr w:type="gram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інде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3598" w:rsidRPr="00643598" w:rsidRDefault="00643598" w:rsidP="0064359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Қаржы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министрлігінің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құрылымдық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бөлімшелерінен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олардың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аумақтық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бөлімшелерінен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шығатын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ресми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құ</w:t>
      </w:r>
      <w:proofErr w:type="gram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жаттар</w:t>
      </w:r>
      <w:proofErr w:type="gram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апостиль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қою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нәтижесі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табылады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3598" w:rsidRPr="00643598" w:rsidRDefault="00643598" w:rsidP="0064359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Мемлекеттік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нәтижесін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нысаны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қағаз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тү</w:t>
      </w:r>
      <w:proofErr w:type="gram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інде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3598" w:rsidRDefault="00643598" w:rsidP="00643598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43598" w:rsidRDefault="00643598" w:rsidP="00643598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43598" w:rsidRPr="00643598" w:rsidRDefault="00643598" w:rsidP="00643598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Мемлекеттік </w:t>
      </w:r>
      <w:proofErr w:type="spellStart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</w:t>
      </w:r>
      <w:proofErr w:type="spellEnd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көрсету</w:t>
      </w:r>
      <w:proofErr w:type="spellEnd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үдерісінде</w:t>
      </w:r>
      <w:proofErr w:type="spellEnd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көрсетілетін</w:t>
      </w:r>
      <w:proofErr w:type="spellEnd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қызметті</w:t>
      </w:r>
      <w:proofErr w:type="spellEnd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берушінің</w:t>
      </w:r>
      <w:proofErr w:type="spellEnd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құрылымдық</w:t>
      </w:r>
      <w:proofErr w:type="spellEnd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бөлімшелерінің</w:t>
      </w:r>
      <w:proofErr w:type="spellEnd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(</w:t>
      </w:r>
      <w:proofErr w:type="spellStart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қызметкерлерінің</w:t>
      </w:r>
      <w:proofErr w:type="spellEnd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spellStart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gramStart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</w:t>
      </w:r>
      <w:proofErr w:type="spellEnd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тәртібі</w:t>
      </w:r>
      <w:proofErr w:type="spellEnd"/>
    </w:p>
    <w:p w:rsidR="00643598" w:rsidRPr="00643598" w:rsidRDefault="00643598" w:rsidP="0064359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59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 Мемлекеттік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>әсімдерді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іс-қимылдарды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бастау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негіздеме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Стандарттың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anchor="z1267" w:history="1">
        <w:r w:rsidRPr="0064359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9-тармағында</w:t>
        </w:r>
      </w:hyperlink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ұсынуы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табылады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3598" w:rsidRPr="00643598" w:rsidRDefault="00643598" w:rsidP="0064359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5. Мемлекеттік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үдерісіндегі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>әсімдер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іс-қимылдар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643598" w:rsidRPr="00643598" w:rsidRDefault="00643598" w:rsidP="0064359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proofErr w:type="gram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көрсетуге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қызметкері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43598" w:rsidRPr="00643598" w:rsidRDefault="00643598" w:rsidP="0064359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алушымен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берілген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қабылдайды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тексереді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– 20 (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жиырма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>) минут;</w:t>
      </w:r>
    </w:p>
    <w:p w:rsidR="00643598" w:rsidRPr="00643598" w:rsidRDefault="00643598" w:rsidP="0064359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құ</w:t>
      </w:r>
      <w:proofErr w:type="gram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жаттар</w:t>
      </w:r>
      <w:proofErr w:type="gram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апостиль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қоюды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жүзеге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асырады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– 3 (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үш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күні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43598" w:rsidRPr="00643598" w:rsidRDefault="00643598" w:rsidP="0064359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тиі</w:t>
      </w:r>
      <w:proofErr w:type="gram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қосымша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тексеру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қажет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болған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құжатқа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апостиль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қоюды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жүзеге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асырады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– 5 (бес)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күні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43598" w:rsidRPr="00643598" w:rsidRDefault="00643598" w:rsidP="0064359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Бiрыңғай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қағиданың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қосымшасына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апостильдi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қоюға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ұсынылатын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тiркеу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кiтабында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ә</w:t>
      </w:r>
      <w:proofErr w:type="gram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кітабы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тіркейді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– 10 (он) минут;</w:t>
      </w:r>
    </w:p>
    <w:p w:rsidR="00643598" w:rsidRPr="00643598" w:rsidRDefault="00643598" w:rsidP="0064359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шығыс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құжаттарын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gram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өкіліне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кітабы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қол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қойғызып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– 5 (бес) минут.</w:t>
      </w:r>
    </w:p>
    <w:p w:rsidR="00643598" w:rsidRPr="00643598" w:rsidRDefault="00643598" w:rsidP="0064359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Апостильдi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қою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ұсынылған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құжатқа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қол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қойған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адамның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қолының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үлгiсiн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талап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ету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жә</w:t>
      </w:r>
      <w:proofErr w:type="gram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не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қол</w:t>
      </w:r>
      <w:proofErr w:type="spellEnd"/>
      <w:proofErr w:type="gram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қою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құқығына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өкiлеттiктерiн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растау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құжат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шығатын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орган (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мекеме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лауазымды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адам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нотариус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мөрiнiң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мөртаңбасының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бедерiн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талап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ету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қажеттiлiгi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жағдайында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кейiнге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қалдырылуы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мүмкiн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3598" w:rsidRDefault="00643598" w:rsidP="00643598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43598" w:rsidRDefault="00643598" w:rsidP="00643598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43598" w:rsidRDefault="00643598" w:rsidP="00643598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Мемлекеттік </w:t>
      </w:r>
      <w:proofErr w:type="spellStart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</w:t>
      </w:r>
      <w:proofErr w:type="spellEnd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көрсету</w:t>
      </w:r>
      <w:proofErr w:type="spellEnd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үдерісінде</w:t>
      </w:r>
      <w:proofErr w:type="spellEnd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көрсетілетін</w:t>
      </w:r>
      <w:proofErr w:type="spellEnd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қызметті</w:t>
      </w:r>
      <w:proofErr w:type="spellEnd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берушінің</w:t>
      </w:r>
      <w:proofErr w:type="spellEnd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құрылымдық</w:t>
      </w:r>
      <w:proofErr w:type="spellEnd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бөлімшелерінің</w:t>
      </w:r>
      <w:proofErr w:type="spellEnd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(</w:t>
      </w:r>
      <w:proofErr w:type="spellStart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қызметкерлерінің</w:t>
      </w:r>
      <w:proofErr w:type="spellEnd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spellStart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өзара</w:t>
      </w:r>
      <w:proofErr w:type="spellEnd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gramStart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</w:t>
      </w:r>
      <w:proofErr w:type="spellEnd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тәртібі</w:t>
      </w:r>
      <w:proofErr w:type="spellEnd"/>
    </w:p>
    <w:p w:rsidR="00643598" w:rsidRPr="00643598" w:rsidRDefault="00643598" w:rsidP="00643598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43598" w:rsidRPr="00643598" w:rsidRDefault="00643598" w:rsidP="0064359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6. Мемлекеттік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үдерісінде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қызметкерлері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қатысады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3598" w:rsidRPr="00643598" w:rsidRDefault="00643598" w:rsidP="0064359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көрсетуге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қызметкері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ұсынған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қабылдайды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тексереді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3598" w:rsidRPr="00643598" w:rsidRDefault="00643598" w:rsidP="0064359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көрсетуге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қызметкері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басын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куәландыратын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құжатпен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талонмен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жүгінген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шығыс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құжаттарын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кітабында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тіркейді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оларды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алушыға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қол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қойғызып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қолм</w:t>
      </w:r>
      <w:proofErr w:type="gram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қол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3598" w:rsidRDefault="00643598" w:rsidP="0064359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598">
        <w:rPr>
          <w:rFonts w:ascii="Times New Roman" w:hAnsi="Times New Roman" w:cs="Times New Roman"/>
          <w:sz w:val="28"/>
          <w:szCs w:val="28"/>
          <w:lang w:eastAsia="ru-RU"/>
        </w:rPr>
        <w:t>9. "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Қаржы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министрлігінің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құрылымдық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бөлімшелерінен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олардың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аумақтық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бөлімшелерінен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шығатын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ресми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құжаттарға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апостиль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қою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" мемлекеттік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көрсетудің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бизнес-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үдерістерінің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анықтамалығы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осы Мемлекеттік </w:t>
      </w:r>
      <w:proofErr w:type="spellStart"/>
      <w:proofErr w:type="gram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регламентінің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7" w:anchor="z1148" w:history="1">
        <w:proofErr w:type="spellStart"/>
        <w:r w:rsidRPr="0064359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қосымшасында</w:t>
        </w:r>
        <w:proofErr w:type="spellEnd"/>
      </w:hyperlink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келтірілген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3598" w:rsidRDefault="00643598" w:rsidP="0064359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3598" w:rsidRPr="00643598" w:rsidRDefault="00643598" w:rsidP="0064359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3598" w:rsidRDefault="00643598" w:rsidP="00643598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 Мемлекеттік </w:t>
      </w:r>
      <w:proofErr w:type="spellStart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</w:t>
      </w:r>
      <w:proofErr w:type="spellEnd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көрсету</w:t>
      </w:r>
      <w:proofErr w:type="spellEnd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үдерісінде</w:t>
      </w:r>
      <w:proofErr w:type="spellEnd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Мемлекеттік </w:t>
      </w:r>
      <w:proofErr w:type="spellStart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корпорациямен</w:t>
      </w:r>
      <w:proofErr w:type="spellEnd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және</w:t>
      </w:r>
      <w:proofErr w:type="spellEnd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немесе</w:t>
      </w:r>
      <w:proofErr w:type="spellEnd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spellStart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өзге</w:t>
      </w:r>
      <w:proofErr w:type="spellEnd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 </w:t>
      </w:r>
      <w:proofErr w:type="spellStart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көрсетілетін</w:t>
      </w:r>
      <w:proofErr w:type="spellEnd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қызметті</w:t>
      </w:r>
      <w:proofErr w:type="spellEnd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берушілермен</w:t>
      </w:r>
      <w:proofErr w:type="spellEnd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өзара</w:t>
      </w:r>
      <w:proofErr w:type="spellEnd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gramStart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</w:t>
      </w:r>
      <w:proofErr w:type="spellEnd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тәртібі</w:t>
      </w:r>
      <w:proofErr w:type="spellEnd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сондай-ақ</w:t>
      </w:r>
      <w:proofErr w:type="spellEnd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ақпараттық</w:t>
      </w:r>
      <w:proofErr w:type="spellEnd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жүйелерді</w:t>
      </w:r>
      <w:proofErr w:type="spellEnd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пайдалану</w:t>
      </w:r>
      <w:proofErr w:type="spellEnd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тәртібі</w:t>
      </w:r>
      <w:proofErr w:type="spellEnd"/>
    </w:p>
    <w:p w:rsidR="00643598" w:rsidRPr="00643598" w:rsidRDefault="00643598" w:rsidP="00643598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43598" w:rsidRPr="00643598" w:rsidRDefault="00643598" w:rsidP="0064359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Келу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тәртібінде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қағаз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тасымалдағышта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корпорацияға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ұсынған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жөніндегі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>әсімі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әрекеті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643598" w:rsidRPr="00643598" w:rsidRDefault="00643598" w:rsidP="0064359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1) Мемлекеттік корпорация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қызметкері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proofErr w:type="gram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корпорация</w:t>
      </w:r>
      <w:proofErr w:type="gram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ұсынған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қабылдайды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тексереді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тіркейді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оларды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қабылдағаны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қолхат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– 15 (он бес) минут;</w:t>
      </w:r>
    </w:p>
    <w:p w:rsidR="00643598" w:rsidRPr="00643598" w:rsidRDefault="00643598" w:rsidP="0064359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берушіге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ақпараттық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жүйе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корпорация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қызметкері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электрондық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цифрлық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қолымен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ә</w:t>
      </w:r>
      <w:proofErr w:type="gram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– ЭЦҚ)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куәландырылған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электронды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көшірме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нысанында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құжатты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жолдайды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43598" w:rsidRPr="00643598" w:rsidRDefault="00643598" w:rsidP="0064359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беруші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келі</w:t>
      </w:r>
      <w:proofErr w:type="gram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түскен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құжатты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өңдейді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ақпараттық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жүйе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корпорацияна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ЭЦҚ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куәландырылған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электронды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нысанында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шығыс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құжатты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жолдайды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43598" w:rsidRPr="00643598" w:rsidRDefault="00643598" w:rsidP="0064359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598">
        <w:rPr>
          <w:rFonts w:ascii="Times New Roman" w:hAnsi="Times New Roman" w:cs="Times New Roman"/>
          <w:sz w:val="28"/>
          <w:szCs w:val="28"/>
          <w:lang w:eastAsia="ru-RU"/>
        </w:rPr>
        <w:t>3) Мемлекетті</w:t>
      </w:r>
      <w:proofErr w:type="gram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корпорация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қызметкері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қолхатпен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жүгінген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шығыс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құжатын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598">
        <w:rPr>
          <w:rFonts w:ascii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643598">
        <w:rPr>
          <w:rFonts w:ascii="Times New Roman" w:hAnsi="Times New Roman" w:cs="Times New Roman"/>
          <w:sz w:val="28"/>
          <w:szCs w:val="28"/>
          <w:lang w:eastAsia="ru-RU"/>
        </w:rPr>
        <w:t xml:space="preserve"> – 15 (он бес) минут.</w:t>
      </w:r>
    </w:p>
    <w:p w:rsidR="00643598" w:rsidRDefault="00643598" w:rsidP="0064359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3598" w:rsidRDefault="00643598" w:rsidP="0064359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3598" w:rsidRDefault="00643598" w:rsidP="0064359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3598" w:rsidRDefault="00643598" w:rsidP="0064359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3598" w:rsidRDefault="00643598" w:rsidP="0064359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3598" w:rsidRDefault="00643598" w:rsidP="0064359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3598" w:rsidRDefault="00643598" w:rsidP="0064359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3598" w:rsidRDefault="00643598" w:rsidP="0064359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3598" w:rsidRDefault="00643598" w:rsidP="0064359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3598" w:rsidRDefault="00643598" w:rsidP="0064359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3598" w:rsidRDefault="00643598" w:rsidP="0064359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3598" w:rsidRDefault="00643598" w:rsidP="0064359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3598" w:rsidRDefault="00643598" w:rsidP="0064359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3598" w:rsidRDefault="00643598" w:rsidP="0064359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3598" w:rsidRDefault="00643598" w:rsidP="0064359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3598" w:rsidRDefault="00643598" w:rsidP="0064359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3598" w:rsidRDefault="00643598" w:rsidP="0064359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3598" w:rsidRDefault="00643598" w:rsidP="0064359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3598" w:rsidRDefault="00643598" w:rsidP="0064359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3598" w:rsidRDefault="00643598" w:rsidP="0064359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3598" w:rsidRDefault="00643598" w:rsidP="0064359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3598" w:rsidRDefault="00643598" w:rsidP="0064359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3598" w:rsidRDefault="00643598" w:rsidP="0064359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3598" w:rsidRDefault="00643598" w:rsidP="0064359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3598" w:rsidRDefault="00643598" w:rsidP="0064359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3598" w:rsidRDefault="00643598" w:rsidP="0064359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643598" w:rsidRPr="00643598" w:rsidTr="0064359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43598" w:rsidRPr="00643598" w:rsidRDefault="00643598" w:rsidP="006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643598" w:rsidRDefault="00643598" w:rsidP="006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1148"/>
            <w:bookmarkEnd w:id="0"/>
            <w:r w:rsidRPr="0064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4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64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64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Қаржы</w:t>
            </w:r>
            <w:proofErr w:type="spellEnd"/>
            <w:r w:rsidRPr="0064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министрлігінің</w:t>
            </w:r>
            <w:proofErr w:type="spellEnd"/>
            <w:r w:rsidRPr="0064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құрылымдық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бөлімшелерінен</w:t>
            </w:r>
            <w:proofErr w:type="spellEnd"/>
            <w:r w:rsidRPr="0064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4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4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64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4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олардың</w:t>
            </w:r>
            <w:proofErr w:type="spellEnd"/>
            <w:r w:rsidRPr="0064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аумақтық</w:t>
            </w:r>
            <w:proofErr w:type="spellEnd"/>
            <w:r w:rsidRPr="0064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бөлімшелерінен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шығатын</w:t>
            </w:r>
            <w:proofErr w:type="spellEnd"/>
            <w:r w:rsidRPr="0064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ресми</w:t>
            </w:r>
            <w:proofErr w:type="spellEnd"/>
            <w:r w:rsidRPr="0064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құжаттарға</w:t>
            </w:r>
            <w:proofErr w:type="spellEnd"/>
            <w:r w:rsidRPr="0064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апостиль</w:t>
            </w:r>
            <w:proofErr w:type="spellEnd"/>
            <w:r w:rsidRPr="0064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қою</w:t>
            </w:r>
            <w:proofErr w:type="spellEnd"/>
            <w:r w:rsidRPr="0064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мемлекеттік </w:t>
            </w:r>
            <w:proofErr w:type="spellStart"/>
            <w:proofErr w:type="gramStart"/>
            <w:r w:rsidRPr="0064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4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64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регламентіне</w:t>
            </w:r>
            <w:proofErr w:type="spellEnd"/>
            <w:r w:rsidRPr="0064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3598" w:rsidRPr="00643598" w:rsidRDefault="00643598" w:rsidP="006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қосымша</w:t>
            </w:r>
            <w:proofErr w:type="spellEnd"/>
          </w:p>
        </w:tc>
      </w:tr>
    </w:tbl>
    <w:p w:rsidR="00643598" w:rsidRPr="00643598" w:rsidRDefault="00643598" w:rsidP="0064359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  <w:proofErr w:type="spellStart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Қазақстан</w:t>
      </w:r>
      <w:proofErr w:type="spellEnd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Республикасы</w:t>
      </w:r>
      <w:proofErr w:type="spellEnd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Қаржы</w:t>
      </w:r>
      <w:proofErr w:type="spellEnd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министрлігінің</w:t>
      </w:r>
      <w:proofErr w:type="spellEnd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құрылымдық</w:t>
      </w:r>
      <w:proofErr w:type="spellEnd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бөлімшелерінен</w:t>
      </w:r>
      <w:proofErr w:type="spellEnd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және</w:t>
      </w:r>
      <w:proofErr w:type="spellEnd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</w:t>
      </w:r>
      <w:proofErr w:type="spellStart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немесе</w:t>
      </w:r>
      <w:proofErr w:type="spellEnd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proofErr w:type="spellStart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олардың</w:t>
      </w:r>
      <w:proofErr w:type="spellEnd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аумақтық</w:t>
      </w:r>
      <w:proofErr w:type="spellEnd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бөлімшелерінен</w:t>
      </w:r>
      <w:proofErr w:type="spellEnd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шығатын</w:t>
      </w:r>
      <w:proofErr w:type="spellEnd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ресми</w:t>
      </w:r>
      <w:proofErr w:type="spellEnd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құжаттарға</w:t>
      </w:r>
      <w:proofErr w:type="spellEnd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апостиль</w:t>
      </w:r>
      <w:proofErr w:type="spellEnd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қою</w:t>
      </w:r>
      <w:proofErr w:type="spellEnd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 мемлекеттік </w:t>
      </w:r>
      <w:proofErr w:type="spellStart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</w:t>
      </w:r>
      <w:proofErr w:type="spellEnd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көрсетудің</w:t>
      </w:r>
      <w:proofErr w:type="spellEnd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бизне</w:t>
      </w:r>
      <w:proofErr w:type="gramStart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с-</w:t>
      </w:r>
      <w:proofErr w:type="spellStart"/>
      <w:proofErr w:type="gramEnd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үдерістерінің</w:t>
      </w:r>
      <w:proofErr w:type="spellEnd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4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анықтамалығы</w:t>
      </w:r>
      <w:proofErr w:type="spellEnd"/>
    </w:p>
    <w:p w:rsidR="00643598" w:rsidRPr="00643598" w:rsidRDefault="00643598" w:rsidP="00643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581275"/>
            <wp:effectExtent l="0" t="0" r="9525" b="9525"/>
            <wp:docPr id="2" name="Рисунок 2" descr="http://www.adilet.zan.kz/files/1177/98/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ilet.zan.kz/files/1177/98/28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AA7" w:rsidRDefault="00643598" w:rsidP="00643598">
      <w:r w:rsidRPr="006435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543175"/>
            <wp:effectExtent l="0" t="0" r="9525" b="9525"/>
            <wp:docPr id="1" name="Рисунок 1" descr="http://www.adilet.zan.kz/files/1177/98/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ilet.zan.kz/files/1177/98/28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98"/>
    <w:rsid w:val="0063541B"/>
    <w:rsid w:val="00643598"/>
    <w:rsid w:val="00A5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3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3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3598"/>
    <w:rPr>
      <w:color w:val="0000FF"/>
      <w:u w:val="single"/>
    </w:rPr>
  </w:style>
  <w:style w:type="character" w:customStyle="1" w:styleId="note">
    <w:name w:val="note"/>
    <w:basedOn w:val="a0"/>
    <w:rsid w:val="00643598"/>
  </w:style>
  <w:style w:type="paragraph" w:customStyle="1" w:styleId="note1">
    <w:name w:val="note1"/>
    <w:basedOn w:val="a"/>
    <w:rsid w:val="0064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59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435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3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3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3598"/>
    <w:rPr>
      <w:color w:val="0000FF"/>
      <w:u w:val="single"/>
    </w:rPr>
  </w:style>
  <w:style w:type="character" w:customStyle="1" w:styleId="note">
    <w:name w:val="note"/>
    <w:basedOn w:val="a0"/>
    <w:rsid w:val="00643598"/>
  </w:style>
  <w:style w:type="paragraph" w:customStyle="1" w:styleId="note1">
    <w:name w:val="note1"/>
    <w:basedOn w:val="a"/>
    <w:rsid w:val="0064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59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435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adilet.zan.kz/kaz/docs/V150001169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ilet.zan.kz/kaz/docs/V150001127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dilet.zan.kz/kaz/docs/V150001127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893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Карлыгаш Абишева</dc:creator>
  <cp:lastModifiedBy>Карлыгаш Абишева</cp:lastModifiedBy>
  <cp:revision>1</cp:revision>
  <dcterms:created xsi:type="dcterms:W3CDTF">2019-04-01T04:56:00Z</dcterms:created>
  <dcterms:modified xsi:type="dcterms:W3CDTF">2019-04-01T04:59:00Z</dcterms:modified>
</cp:coreProperties>
</file>